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67E6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项目需求书</w:t>
      </w:r>
    </w:p>
    <w:p w14:paraId="5010365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项目概况：</w:t>
      </w:r>
    </w:p>
    <w:p w14:paraId="4D7DE85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名称：血透、骨科用医疗设备一批采购项目</w:t>
      </w:r>
    </w:p>
    <w:p w14:paraId="6FEF216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预算金额：471万元</w:t>
      </w:r>
    </w:p>
    <w:p w14:paraId="0962761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最高限价：</w:t>
      </w:r>
    </w:p>
    <w:tbl>
      <w:tblPr>
        <w:tblStyle w:val="7"/>
        <w:tblW w:w="7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2154"/>
        <w:gridCol w:w="704"/>
        <w:gridCol w:w="669"/>
        <w:gridCol w:w="1119"/>
        <w:gridCol w:w="1119"/>
        <w:gridCol w:w="1119"/>
      </w:tblGrid>
      <w:tr w14:paraId="5FD0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Align w:val="center"/>
          </w:tcPr>
          <w:p w14:paraId="005097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包号</w:t>
            </w:r>
          </w:p>
        </w:tc>
        <w:tc>
          <w:tcPr>
            <w:tcW w:w="2154" w:type="dxa"/>
            <w:vAlign w:val="center"/>
          </w:tcPr>
          <w:p w14:paraId="2E6E72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设备名称</w:t>
            </w:r>
          </w:p>
        </w:tc>
        <w:tc>
          <w:tcPr>
            <w:tcW w:w="704" w:type="dxa"/>
            <w:vAlign w:val="center"/>
          </w:tcPr>
          <w:p w14:paraId="6AA7C0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单位</w:t>
            </w:r>
          </w:p>
        </w:tc>
        <w:tc>
          <w:tcPr>
            <w:tcW w:w="669" w:type="dxa"/>
            <w:vAlign w:val="center"/>
          </w:tcPr>
          <w:p w14:paraId="477C7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数量</w:t>
            </w:r>
          </w:p>
        </w:tc>
        <w:tc>
          <w:tcPr>
            <w:tcW w:w="1119" w:type="dxa"/>
            <w:vAlign w:val="center"/>
          </w:tcPr>
          <w:p w14:paraId="6272FF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是否允许进口产品</w:t>
            </w:r>
          </w:p>
        </w:tc>
        <w:tc>
          <w:tcPr>
            <w:tcW w:w="1119" w:type="dxa"/>
            <w:vAlign w:val="center"/>
          </w:tcPr>
          <w:p w14:paraId="4E8977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预算单价（万元）</w:t>
            </w:r>
          </w:p>
        </w:tc>
        <w:tc>
          <w:tcPr>
            <w:tcW w:w="1119" w:type="dxa"/>
            <w:vAlign w:val="center"/>
          </w:tcPr>
          <w:p w14:paraId="0367FB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预算总价（万元）</w:t>
            </w:r>
          </w:p>
        </w:tc>
      </w:tr>
      <w:tr w14:paraId="733E1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Merge w:val="restart"/>
            <w:vAlign w:val="center"/>
          </w:tcPr>
          <w:p w14:paraId="2EA9A8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w:t>
            </w:r>
          </w:p>
        </w:tc>
        <w:tc>
          <w:tcPr>
            <w:tcW w:w="2154" w:type="dxa"/>
            <w:vAlign w:val="center"/>
          </w:tcPr>
          <w:p w14:paraId="0E1BFB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连续性血液净化系统</w:t>
            </w:r>
          </w:p>
        </w:tc>
        <w:tc>
          <w:tcPr>
            <w:tcW w:w="704" w:type="dxa"/>
            <w:vAlign w:val="center"/>
          </w:tcPr>
          <w:p w14:paraId="6D19F9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套</w:t>
            </w:r>
          </w:p>
        </w:tc>
        <w:tc>
          <w:tcPr>
            <w:tcW w:w="669" w:type="dxa"/>
            <w:vAlign w:val="center"/>
          </w:tcPr>
          <w:p w14:paraId="5CAEAF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w:t>
            </w:r>
          </w:p>
        </w:tc>
        <w:tc>
          <w:tcPr>
            <w:tcW w:w="1119" w:type="dxa"/>
            <w:vAlign w:val="center"/>
          </w:tcPr>
          <w:p w14:paraId="12867F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否</w:t>
            </w:r>
          </w:p>
        </w:tc>
        <w:tc>
          <w:tcPr>
            <w:tcW w:w="1119" w:type="dxa"/>
            <w:vAlign w:val="center"/>
          </w:tcPr>
          <w:p w14:paraId="6D9111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26</w:t>
            </w:r>
          </w:p>
        </w:tc>
        <w:tc>
          <w:tcPr>
            <w:tcW w:w="1119" w:type="dxa"/>
            <w:vAlign w:val="center"/>
          </w:tcPr>
          <w:p w14:paraId="5EA797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52</w:t>
            </w:r>
          </w:p>
        </w:tc>
      </w:tr>
      <w:tr w14:paraId="6148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Merge w:val="continue"/>
            <w:vAlign w:val="center"/>
          </w:tcPr>
          <w:p w14:paraId="684019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p>
        </w:tc>
        <w:tc>
          <w:tcPr>
            <w:tcW w:w="2154" w:type="dxa"/>
            <w:vAlign w:val="center"/>
          </w:tcPr>
          <w:p w14:paraId="075373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血液透析机</w:t>
            </w:r>
          </w:p>
        </w:tc>
        <w:tc>
          <w:tcPr>
            <w:tcW w:w="704" w:type="dxa"/>
            <w:vAlign w:val="center"/>
          </w:tcPr>
          <w:p w14:paraId="43AFA8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kern w:val="2"/>
                <w:sz w:val="21"/>
                <w:szCs w:val="24"/>
                <w:vertAlign w:val="baseline"/>
                <w:lang w:val="en-US" w:eastAsia="zh-CN" w:bidi="ar-SA"/>
              </w:rPr>
              <w:t>套</w:t>
            </w:r>
          </w:p>
        </w:tc>
        <w:tc>
          <w:tcPr>
            <w:tcW w:w="669" w:type="dxa"/>
            <w:vAlign w:val="center"/>
          </w:tcPr>
          <w:p w14:paraId="517883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16</w:t>
            </w:r>
          </w:p>
        </w:tc>
        <w:tc>
          <w:tcPr>
            <w:tcW w:w="1119" w:type="dxa"/>
            <w:vAlign w:val="center"/>
          </w:tcPr>
          <w:p w14:paraId="7F8827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否</w:t>
            </w:r>
          </w:p>
        </w:tc>
        <w:tc>
          <w:tcPr>
            <w:tcW w:w="1119" w:type="dxa"/>
            <w:vAlign w:val="center"/>
          </w:tcPr>
          <w:p w14:paraId="577503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12.5</w:t>
            </w:r>
          </w:p>
        </w:tc>
        <w:tc>
          <w:tcPr>
            <w:tcW w:w="1119" w:type="dxa"/>
            <w:vAlign w:val="center"/>
          </w:tcPr>
          <w:p w14:paraId="4659E4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200</w:t>
            </w:r>
          </w:p>
        </w:tc>
      </w:tr>
      <w:tr w14:paraId="6E77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Merge w:val="continue"/>
            <w:vAlign w:val="center"/>
          </w:tcPr>
          <w:p w14:paraId="51DD39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p>
        </w:tc>
        <w:tc>
          <w:tcPr>
            <w:tcW w:w="2154" w:type="dxa"/>
            <w:vAlign w:val="center"/>
          </w:tcPr>
          <w:p w14:paraId="5FF1F3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血液透析滤过机</w:t>
            </w:r>
          </w:p>
        </w:tc>
        <w:tc>
          <w:tcPr>
            <w:tcW w:w="704" w:type="dxa"/>
            <w:vAlign w:val="center"/>
          </w:tcPr>
          <w:p w14:paraId="2EB3F9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套</w:t>
            </w:r>
          </w:p>
        </w:tc>
        <w:tc>
          <w:tcPr>
            <w:tcW w:w="669" w:type="dxa"/>
            <w:vAlign w:val="center"/>
          </w:tcPr>
          <w:p w14:paraId="7ADE7E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4</w:t>
            </w:r>
          </w:p>
        </w:tc>
        <w:tc>
          <w:tcPr>
            <w:tcW w:w="1119" w:type="dxa"/>
            <w:vAlign w:val="center"/>
          </w:tcPr>
          <w:p w14:paraId="49576B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否</w:t>
            </w:r>
          </w:p>
        </w:tc>
        <w:tc>
          <w:tcPr>
            <w:tcW w:w="1119" w:type="dxa"/>
            <w:vAlign w:val="center"/>
          </w:tcPr>
          <w:p w14:paraId="67CA15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18</w:t>
            </w:r>
          </w:p>
        </w:tc>
        <w:tc>
          <w:tcPr>
            <w:tcW w:w="1119" w:type="dxa"/>
            <w:vAlign w:val="center"/>
          </w:tcPr>
          <w:p w14:paraId="36FEB8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72</w:t>
            </w:r>
          </w:p>
        </w:tc>
      </w:tr>
      <w:tr w14:paraId="60330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Align w:val="center"/>
          </w:tcPr>
          <w:p w14:paraId="7DB7ED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w:t>
            </w:r>
          </w:p>
        </w:tc>
        <w:tc>
          <w:tcPr>
            <w:tcW w:w="2154" w:type="dxa"/>
            <w:vAlign w:val="center"/>
          </w:tcPr>
          <w:p w14:paraId="60AF72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超声骨动力设备</w:t>
            </w:r>
          </w:p>
        </w:tc>
        <w:tc>
          <w:tcPr>
            <w:tcW w:w="704" w:type="dxa"/>
            <w:vAlign w:val="center"/>
          </w:tcPr>
          <w:p w14:paraId="73F74A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套</w:t>
            </w:r>
          </w:p>
        </w:tc>
        <w:tc>
          <w:tcPr>
            <w:tcW w:w="669" w:type="dxa"/>
            <w:vAlign w:val="center"/>
          </w:tcPr>
          <w:p w14:paraId="43B759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w:t>
            </w:r>
          </w:p>
        </w:tc>
        <w:tc>
          <w:tcPr>
            <w:tcW w:w="1119" w:type="dxa"/>
            <w:vAlign w:val="center"/>
          </w:tcPr>
          <w:p w14:paraId="47A2DB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否</w:t>
            </w:r>
          </w:p>
        </w:tc>
        <w:tc>
          <w:tcPr>
            <w:tcW w:w="1119" w:type="dxa"/>
            <w:vAlign w:val="center"/>
          </w:tcPr>
          <w:p w14:paraId="2CFE67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93</w:t>
            </w:r>
          </w:p>
        </w:tc>
        <w:tc>
          <w:tcPr>
            <w:tcW w:w="1119" w:type="dxa"/>
            <w:vAlign w:val="center"/>
          </w:tcPr>
          <w:p w14:paraId="31E2EA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93</w:t>
            </w:r>
          </w:p>
        </w:tc>
      </w:tr>
      <w:tr w14:paraId="7854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2" w:type="dxa"/>
            <w:vAlign w:val="center"/>
          </w:tcPr>
          <w:p w14:paraId="6C7FB1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w:t>
            </w:r>
          </w:p>
        </w:tc>
        <w:tc>
          <w:tcPr>
            <w:tcW w:w="2154" w:type="dxa"/>
            <w:vAlign w:val="center"/>
          </w:tcPr>
          <w:p w14:paraId="7F59AA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4K超高清关节镜摄像头及配套关节镜器械</w:t>
            </w:r>
          </w:p>
        </w:tc>
        <w:tc>
          <w:tcPr>
            <w:tcW w:w="704" w:type="dxa"/>
            <w:vAlign w:val="center"/>
          </w:tcPr>
          <w:p w14:paraId="076C84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kern w:val="2"/>
                <w:sz w:val="21"/>
                <w:szCs w:val="24"/>
                <w:vertAlign w:val="baseline"/>
                <w:lang w:val="en-US" w:eastAsia="zh-CN" w:bidi="ar-SA"/>
              </w:rPr>
              <w:t>套</w:t>
            </w:r>
          </w:p>
        </w:tc>
        <w:tc>
          <w:tcPr>
            <w:tcW w:w="669" w:type="dxa"/>
            <w:vAlign w:val="center"/>
          </w:tcPr>
          <w:p w14:paraId="2D0F1D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w:t>
            </w:r>
          </w:p>
        </w:tc>
        <w:tc>
          <w:tcPr>
            <w:tcW w:w="1119" w:type="dxa"/>
            <w:vAlign w:val="center"/>
          </w:tcPr>
          <w:p w14:paraId="44FBFB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是</w:t>
            </w:r>
          </w:p>
        </w:tc>
        <w:tc>
          <w:tcPr>
            <w:tcW w:w="1119" w:type="dxa"/>
            <w:vAlign w:val="center"/>
          </w:tcPr>
          <w:p w14:paraId="35B5E2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highlight w:val="none"/>
                <w:vertAlign w:val="baseline"/>
                <w:lang w:val="en-US" w:eastAsia="zh-CN"/>
              </w:rPr>
            </w:pPr>
            <w:r>
              <w:rPr>
                <w:rFonts w:hint="eastAsia" w:ascii="宋体" w:hAnsi="宋体" w:eastAsia="宋体" w:cs="宋体"/>
                <w:b w:val="0"/>
                <w:bCs w:val="0"/>
                <w:highlight w:val="none"/>
                <w:vertAlign w:val="baseline"/>
                <w:lang w:val="en-US" w:eastAsia="zh-CN"/>
              </w:rPr>
              <w:t>54</w:t>
            </w:r>
          </w:p>
        </w:tc>
        <w:tc>
          <w:tcPr>
            <w:tcW w:w="1119" w:type="dxa"/>
            <w:vAlign w:val="center"/>
          </w:tcPr>
          <w:p w14:paraId="428A60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highlight w:val="none"/>
                <w:vertAlign w:val="baseline"/>
                <w:lang w:val="en-US" w:eastAsia="zh-CN"/>
              </w:rPr>
            </w:pPr>
            <w:r>
              <w:rPr>
                <w:rFonts w:hint="eastAsia" w:ascii="宋体" w:hAnsi="宋体" w:eastAsia="宋体" w:cs="宋体"/>
                <w:b w:val="0"/>
                <w:bCs w:val="0"/>
                <w:highlight w:val="none"/>
                <w:vertAlign w:val="baseline"/>
                <w:lang w:val="en-US" w:eastAsia="zh-CN"/>
              </w:rPr>
              <w:t>54</w:t>
            </w:r>
          </w:p>
        </w:tc>
      </w:tr>
    </w:tbl>
    <w:p w14:paraId="1C542C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lang w:val="en-US" w:eastAsia="zh-CN"/>
        </w:rPr>
      </w:pPr>
    </w:p>
    <w:p w14:paraId="0145C60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包1：主要商务要求</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16"/>
        <w:gridCol w:w="6490"/>
      </w:tblGrid>
      <w:tr w14:paraId="27C44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57" w:hRule="atLeast"/>
        </w:trPr>
        <w:tc>
          <w:tcPr>
            <w:tcW w:w="1816" w:type="dxa"/>
            <w:vAlign w:val="center"/>
          </w:tcPr>
          <w:p w14:paraId="06E24673">
            <w:pPr>
              <w:jc w:val="both"/>
              <w:rPr>
                <w:rFonts w:hint="eastAsia" w:ascii="宋体" w:hAnsi="宋体" w:eastAsia="宋体" w:cs="宋体"/>
              </w:rPr>
            </w:pPr>
            <w:r>
              <w:rPr>
                <w:rFonts w:hint="eastAsia" w:ascii="宋体" w:hAnsi="宋体" w:eastAsia="宋体" w:cs="宋体"/>
              </w:rPr>
              <w:t>标的提供的时间</w:t>
            </w:r>
          </w:p>
        </w:tc>
        <w:tc>
          <w:tcPr>
            <w:tcW w:w="6490" w:type="dxa"/>
            <w:vAlign w:val="center"/>
          </w:tcPr>
          <w:p w14:paraId="22DBD715">
            <w:pPr>
              <w:jc w:val="both"/>
              <w:rPr>
                <w:rFonts w:hint="eastAsia" w:ascii="宋体" w:hAnsi="宋体" w:eastAsia="宋体" w:cs="宋体"/>
              </w:rPr>
            </w:pPr>
            <w:r>
              <w:rPr>
                <w:rFonts w:hint="eastAsia" w:ascii="宋体" w:hAnsi="宋体" w:eastAsia="宋体" w:cs="宋体"/>
              </w:rPr>
              <w:t>合同签订后30个日历日内交货</w:t>
            </w:r>
          </w:p>
        </w:tc>
      </w:tr>
      <w:tr w14:paraId="01016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0" w:hRule="atLeast"/>
        </w:trPr>
        <w:tc>
          <w:tcPr>
            <w:tcW w:w="1816" w:type="dxa"/>
            <w:vAlign w:val="center"/>
          </w:tcPr>
          <w:p w14:paraId="488ED11D">
            <w:pPr>
              <w:jc w:val="both"/>
              <w:rPr>
                <w:rFonts w:hint="eastAsia" w:ascii="宋体" w:hAnsi="宋体" w:eastAsia="宋体" w:cs="宋体"/>
              </w:rPr>
            </w:pPr>
            <w:r>
              <w:rPr>
                <w:rFonts w:hint="eastAsia" w:ascii="宋体" w:hAnsi="宋体" w:eastAsia="宋体" w:cs="宋体"/>
              </w:rPr>
              <w:t>标的提供的地点</w:t>
            </w:r>
          </w:p>
        </w:tc>
        <w:tc>
          <w:tcPr>
            <w:tcW w:w="6490" w:type="dxa"/>
            <w:vAlign w:val="center"/>
          </w:tcPr>
          <w:p w14:paraId="6BAFFF76">
            <w:pPr>
              <w:jc w:val="both"/>
              <w:rPr>
                <w:rFonts w:hint="eastAsia" w:ascii="宋体" w:hAnsi="宋体" w:eastAsia="宋体" w:cs="宋体"/>
              </w:rPr>
            </w:pPr>
            <w:r>
              <w:rPr>
                <w:rFonts w:hint="eastAsia" w:ascii="宋体" w:hAnsi="宋体" w:eastAsia="宋体" w:cs="宋体"/>
              </w:rPr>
              <w:t>采购人指定地点</w:t>
            </w:r>
          </w:p>
        </w:tc>
      </w:tr>
      <w:tr w14:paraId="0DBEB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16" w:type="dxa"/>
            <w:vAlign w:val="center"/>
          </w:tcPr>
          <w:p w14:paraId="1B7E4BAC">
            <w:pPr>
              <w:jc w:val="both"/>
              <w:rPr>
                <w:rFonts w:hint="eastAsia" w:ascii="宋体" w:hAnsi="宋体" w:eastAsia="宋体" w:cs="宋体"/>
              </w:rPr>
            </w:pPr>
            <w:r>
              <w:rPr>
                <w:rFonts w:hint="eastAsia" w:ascii="宋体" w:hAnsi="宋体" w:eastAsia="宋体" w:cs="宋体"/>
              </w:rPr>
              <w:t>付款方式</w:t>
            </w:r>
          </w:p>
        </w:tc>
        <w:tc>
          <w:tcPr>
            <w:tcW w:w="6490" w:type="dxa"/>
          </w:tcPr>
          <w:p w14:paraId="089FCB75">
            <w:pPr>
              <w:pStyle w:val="2"/>
              <w:bidi w:val="0"/>
              <w:rPr>
                <w:rFonts w:hint="eastAsia" w:ascii="宋体" w:hAnsi="宋体" w:eastAsia="宋体" w:cs="宋体"/>
              </w:rPr>
            </w:pPr>
            <w:r>
              <w:rPr>
                <w:rFonts w:hint="eastAsia" w:ascii="宋体" w:hAnsi="宋体" w:eastAsia="宋体" w:cs="宋体"/>
              </w:rPr>
              <w:t>1期：支付比例95%,货物运输到交货地点并经安装验收合格后，采购方凭货物验收单和中标方开具的合规发票，30个工作日内向中标方支付合同总金额的95%。</w:t>
            </w:r>
          </w:p>
          <w:p w14:paraId="0D51D1CC">
            <w:pPr>
              <w:rPr>
                <w:rFonts w:hint="eastAsia" w:ascii="宋体" w:hAnsi="宋体" w:eastAsia="宋体" w:cs="宋体"/>
              </w:rPr>
            </w:pPr>
            <w:r>
              <w:rPr>
                <w:rFonts w:hint="eastAsia" w:ascii="宋体" w:hAnsi="宋体" w:eastAsia="宋体" w:cs="宋体"/>
              </w:rPr>
              <w:t>2期：支付比例5%</w:t>
            </w:r>
            <w:r>
              <w:rPr>
                <w:rFonts w:hint="eastAsia" w:ascii="宋体" w:hAnsi="宋体" w:eastAsia="宋体" w:cs="宋体"/>
                <w:lang w:eastAsia="zh-CN"/>
              </w:rPr>
              <w:t>，</w:t>
            </w:r>
            <w:r>
              <w:rPr>
                <w:rFonts w:hint="eastAsia" w:ascii="宋体" w:hAnsi="宋体" w:eastAsia="宋体" w:cs="宋体"/>
              </w:rPr>
              <w:t>验收合格之日起12个月后，采购方凭中标方的请款函申请30个工作日内向中标方支付剩余5%合同金额。</w:t>
            </w:r>
          </w:p>
        </w:tc>
      </w:tr>
      <w:tr w14:paraId="36E52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16" w:type="dxa"/>
            <w:vAlign w:val="center"/>
          </w:tcPr>
          <w:p w14:paraId="58755FFC">
            <w:pPr>
              <w:jc w:val="both"/>
              <w:rPr>
                <w:rFonts w:hint="eastAsia" w:ascii="宋体" w:hAnsi="宋体" w:eastAsia="宋体" w:cs="宋体"/>
              </w:rPr>
            </w:pPr>
            <w:r>
              <w:rPr>
                <w:rFonts w:hint="eastAsia" w:ascii="宋体" w:hAnsi="宋体" w:eastAsia="宋体" w:cs="宋体"/>
              </w:rPr>
              <w:t>验收要求</w:t>
            </w:r>
          </w:p>
        </w:tc>
        <w:tc>
          <w:tcPr>
            <w:tcW w:w="6490" w:type="dxa"/>
          </w:tcPr>
          <w:p w14:paraId="5E93BBA2">
            <w:pPr>
              <w:rPr>
                <w:rFonts w:hint="eastAsia" w:ascii="宋体" w:hAnsi="宋体" w:eastAsia="宋体" w:cs="宋体"/>
              </w:rPr>
            </w:pPr>
            <w:r>
              <w:rPr>
                <w:rFonts w:hint="eastAsia" w:ascii="宋体" w:hAnsi="宋体" w:eastAsia="宋体" w:cs="宋体"/>
              </w:rPr>
              <w:t>1期：交付验收标准依次序对照适用标准为： ①符合中华人民共和国国家安全质量标准、环保标准或行业标准；②符合招标文件和响应承诺中甲方认可的合理最佳配置、参数及各项要求；③货物来源国官方标准。</w:t>
            </w:r>
          </w:p>
        </w:tc>
      </w:tr>
      <w:tr w14:paraId="6894D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16" w:type="dxa"/>
            <w:vAlign w:val="center"/>
          </w:tcPr>
          <w:p w14:paraId="73348334">
            <w:pPr>
              <w:jc w:val="both"/>
              <w:rPr>
                <w:rFonts w:hint="eastAsia" w:ascii="宋体" w:hAnsi="宋体" w:eastAsia="宋体" w:cs="宋体"/>
              </w:rPr>
            </w:pPr>
            <w:r>
              <w:rPr>
                <w:rFonts w:hint="eastAsia" w:ascii="宋体" w:hAnsi="宋体" w:eastAsia="宋体" w:cs="宋体"/>
              </w:rPr>
              <w:t>履约保证金</w:t>
            </w:r>
          </w:p>
        </w:tc>
        <w:tc>
          <w:tcPr>
            <w:tcW w:w="6490" w:type="dxa"/>
          </w:tcPr>
          <w:p w14:paraId="15A5B901">
            <w:pPr>
              <w:rPr>
                <w:rFonts w:hint="eastAsia" w:ascii="宋体" w:hAnsi="宋体" w:eastAsia="宋体" w:cs="宋体"/>
              </w:rPr>
            </w:pPr>
            <w:r>
              <w:rPr>
                <w:rFonts w:hint="eastAsia" w:ascii="宋体" w:hAnsi="宋体" w:eastAsia="宋体" w:cs="宋体"/>
              </w:rPr>
              <w:t>不收取</w:t>
            </w:r>
          </w:p>
        </w:tc>
      </w:tr>
      <w:tr w14:paraId="76918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16" w:type="dxa"/>
            <w:vAlign w:val="center"/>
          </w:tcPr>
          <w:p w14:paraId="62F809D5">
            <w:pPr>
              <w:jc w:val="both"/>
              <w:rPr>
                <w:rFonts w:hint="eastAsia" w:ascii="宋体" w:hAnsi="宋体" w:eastAsia="宋体" w:cs="宋体"/>
              </w:rPr>
            </w:pPr>
            <w:r>
              <w:rPr>
                <w:rFonts w:hint="eastAsia" w:ascii="宋体" w:hAnsi="宋体" w:eastAsia="宋体" w:cs="宋体"/>
              </w:rPr>
              <w:t>其他</w:t>
            </w:r>
          </w:p>
        </w:tc>
        <w:tc>
          <w:tcPr>
            <w:tcW w:w="6490" w:type="dxa"/>
          </w:tcPr>
          <w:p w14:paraId="4E1F507E">
            <w:pPr>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供货要求</w:t>
            </w:r>
            <w:r>
              <w:rPr>
                <w:rFonts w:hint="eastAsia" w:ascii="宋体" w:hAnsi="宋体" w:eastAsia="宋体" w:cs="宋体"/>
                <w:lang w:eastAsia="zh-CN"/>
              </w:rPr>
              <w:t>：</w:t>
            </w:r>
            <w:r>
              <w:rPr>
                <w:rFonts w:hint="eastAsia" w:ascii="宋体" w:hAnsi="宋体" w:eastAsia="宋体" w:cs="宋体"/>
              </w:rPr>
              <w:t xml:space="preserve"> 1.货物为原制造商制造的全新产品（设备交货距离出厂时间不得超过一年），整机无污染，无侵权行为、表面无划损、无任何缺陷隐患，在中国境内可依常规安全合法使用。2.进口产品必须具备原产地证明和商检局的检验证明及合法进货渠道证明。3.货物为原厂商未启封全新包装，具出厂合格证，序列号、包装箱号与出厂批号一致，并可追索查阅。4.中标方应将关键主机设备的用户手册、保修手册、有关单证资料及配备件、随机工具等交付给采购方，使用操作及安全须知等重要资料应附有中文说明。</w:t>
            </w:r>
          </w:p>
          <w:p w14:paraId="55623957">
            <w:pP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报价要求：投标总报价为完成本项目的整体，含税、运输费、运输保险，培训，保修等以及不可预见的费用。</w:t>
            </w:r>
          </w:p>
          <w:p w14:paraId="7DF05482">
            <w:pPr>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售后服务要求：⑴按厂家承诺进行；⑵免费送货上门，安装调试合格。⑶接故障通知1小时内给予答复，3小时内到达现场提供服务（保修期内为免费服务），提供终身维护和保养服务；⑷为使用单位相关人员安排免费培训，直到能自行操作。⑸对免费质保期内的故障报修，如成交供应商未能做到上述的服务承诺，采购人有权采取必要的补救措施（如聘请其他有资质的技术人员进行维护），但其风险和所需费用由中标供应商承担</w:t>
            </w:r>
            <w:r>
              <w:rPr>
                <w:rFonts w:hint="eastAsia" w:ascii="宋体" w:hAnsi="宋体" w:eastAsia="宋体" w:cs="宋体"/>
                <w:lang w:eastAsia="zh-CN"/>
              </w:rPr>
              <w:t>；</w:t>
            </w:r>
          </w:p>
          <w:p w14:paraId="6969396B">
            <w:pPr>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b w:val="0"/>
                <w:bCs w:val="0"/>
                <w:kern w:val="2"/>
                <w:sz w:val="21"/>
                <w:szCs w:val="21"/>
                <w:vertAlign w:val="baseline"/>
                <w:lang w:val="en-US" w:eastAsia="zh-CN" w:bidi="ar-SA"/>
              </w:rPr>
              <w:t>提供监督管理部门签发的有效的《医疗器械注册证》或《医疗器械备案证明》。</w:t>
            </w:r>
          </w:p>
        </w:tc>
      </w:tr>
    </w:tbl>
    <w:p w14:paraId="741974D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p>
    <w:p w14:paraId="4E41CF2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bookmarkStart w:id="0" w:name="_GoBack"/>
      <w:bookmarkEnd w:id="0"/>
      <w:r>
        <w:rPr>
          <w:rFonts w:hint="eastAsia" w:ascii="宋体" w:hAnsi="宋体" w:eastAsia="宋体" w:cs="宋体"/>
          <w:b/>
          <w:bCs/>
          <w:lang w:val="en-US" w:eastAsia="zh-CN"/>
        </w:rPr>
        <w:t>包2：主要商务要求</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9"/>
        <w:gridCol w:w="6417"/>
      </w:tblGrid>
      <w:tr w14:paraId="1A2C4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57" w:hRule="atLeast"/>
        </w:trPr>
        <w:tc>
          <w:tcPr>
            <w:tcW w:w="1889" w:type="dxa"/>
            <w:vAlign w:val="center"/>
          </w:tcPr>
          <w:p w14:paraId="6F3F60B5">
            <w:pPr>
              <w:jc w:val="both"/>
              <w:rPr>
                <w:rFonts w:hint="eastAsia" w:ascii="宋体" w:hAnsi="宋体" w:eastAsia="宋体" w:cs="宋体"/>
              </w:rPr>
            </w:pPr>
            <w:r>
              <w:rPr>
                <w:rFonts w:hint="eastAsia" w:ascii="宋体" w:hAnsi="宋体" w:eastAsia="宋体" w:cs="宋体"/>
              </w:rPr>
              <w:t>标的提供的时间</w:t>
            </w:r>
          </w:p>
        </w:tc>
        <w:tc>
          <w:tcPr>
            <w:tcW w:w="6417" w:type="dxa"/>
            <w:vAlign w:val="center"/>
          </w:tcPr>
          <w:p w14:paraId="50BC0C53">
            <w:pPr>
              <w:jc w:val="both"/>
              <w:rPr>
                <w:rFonts w:hint="eastAsia" w:ascii="宋体" w:hAnsi="宋体" w:eastAsia="宋体" w:cs="宋体"/>
              </w:rPr>
            </w:pPr>
            <w:r>
              <w:rPr>
                <w:rFonts w:hint="eastAsia" w:ascii="宋体" w:hAnsi="宋体" w:eastAsia="宋体" w:cs="宋体"/>
              </w:rPr>
              <w:t>合同签订后30个日历日内交货</w:t>
            </w:r>
          </w:p>
        </w:tc>
      </w:tr>
      <w:tr w14:paraId="72A03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0" w:hRule="atLeast"/>
        </w:trPr>
        <w:tc>
          <w:tcPr>
            <w:tcW w:w="1889" w:type="dxa"/>
            <w:vAlign w:val="center"/>
          </w:tcPr>
          <w:p w14:paraId="40862A94">
            <w:pPr>
              <w:jc w:val="both"/>
              <w:rPr>
                <w:rFonts w:hint="eastAsia" w:ascii="宋体" w:hAnsi="宋体" w:eastAsia="宋体" w:cs="宋体"/>
              </w:rPr>
            </w:pPr>
            <w:r>
              <w:rPr>
                <w:rFonts w:hint="eastAsia" w:ascii="宋体" w:hAnsi="宋体" w:eastAsia="宋体" w:cs="宋体"/>
              </w:rPr>
              <w:t>标的提供的地点</w:t>
            </w:r>
          </w:p>
        </w:tc>
        <w:tc>
          <w:tcPr>
            <w:tcW w:w="6417" w:type="dxa"/>
            <w:vAlign w:val="center"/>
          </w:tcPr>
          <w:p w14:paraId="74B16637">
            <w:pPr>
              <w:jc w:val="both"/>
              <w:rPr>
                <w:rFonts w:hint="eastAsia" w:ascii="宋体" w:hAnsi="宋体" w:eastAsia="宋体" w:cs="宋体"/>
              </w:rPr>
            </w:pPr>
            <w:r>
              <w:rPr>
                <w:rFonts w:hint="eastAsia" w:ascii="宋体" w:hAnsi="宋体" w:eastAsia="宋体" w:cs="宋体"/>
              </w:rPr>
              <w:t>采购人指定地点</w:t>
            </w:r>
          </w:p>
        </w:tc>
      </w:tr>
      <w:tr w14:paraId="2E0BA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9" w:type="dxa"/>
            <w:vAlign w:val="center"/>
          </w:tcPr>
          <w:p w14:paraId="58D8AEA1">
            <w:pPr>
              <w:jc w:val="both"/>
              <w:rPr>
                <w:rFonts w:hint="eastAsia" w:ascii="宋体" w:hAnsi="宋体" w:eastAsia="宋体" w:cs="宋体"/>
              </w:rPr>
            </w:pPr>
            <w:r>
              <w:rPr>
                <w:rFonts w:hint="eastAsia" w:ascii="宋体" w:hAnsi="宋体" w:eastAsia="宋体" w:cs="宋体"/>
              </w:rPr>
              <w:t>付款方式</w:t>
            </w:r>
          </w:p>
        </w:tc>
        <w:tc>
          <w:tcPr>
            <w:tcW w:w="6417" w:type="dxa"/>
          </w:tcPr>
          <w:p w14:paraId="288040D1">
            <w:pPr>
              <w:rPr>
                <w:rFonts w:hint="eastAsia" w:ascii="宋体" w:hAnsi="宋体" w:eastAsia="宋体" w:cs="宋体"/>
              </w:rPr>
            </w:pPr>
            <w:r>
              <w:rPr>
                <w:rFonts w:hint="eastAsia" w:ascii="宋体" w:hAnsi="宋体" w:eastAsia="宋体" w:cs="宋体"/>
              </w:rPr>
              <w:t>1期：支付比例95%,货物运输到交货地点并经安装验收合格后，采购方凭货物验收单和中标方开具的合规发票，30个工作日内向中标方支付合同总金额的95%。</w:t>
            </w:r>
          </w:p>
          <w:p w14:paraId="22A70825">
            <w:pPr>
              <w:rPr>
                <w:rFonts w:hint="eastAsia" w:ascii="宋体" w:hAnsi="宋体" w:eastAsia="宋体" w:cs="宋体"/>
              </w:rPr>
            </w:pPr>
            <w:r>
              <w:rPr>
                <w:rFonts w:hint="eastAsia" w:ascii="宋体" w:hAnsi="宋体" w:eastAsia="宋体" w:cs="宋体"/>
              </w:rPr>
              <w:t>2期：支付比例5%</w:t>
            </w:r>
            <w:r>
              <w:rPr>
                <w:rFonts w:hint="eastAsia" w:ascii="宋体" w:hAnsi="宋体" w:eastAsia="宋体" w:cs="宋体"/>
                <w:lang w:eastAsia="zh-CN"/>
              </w:rPr>
              <w:t>，</w:t>
            </w:r>
            <w:r>
              <w:rPr>
                <w:rFonts w:hint="eastAsia" w:ascii="宋体" w:hAnsi="宋体" w:eastAsia="宋体" w:cs="宋体"/>
              </w:rPr>
              <w:t>验收合格之日起12个月后，采购方凭中标方的请款函申请30个工作日内向中标方支付剩余5%合同金额。</w:t>
            </w:r>
          </w:p>
        </w:tc>
      </w:tr>
      <w:tr w14:paraId="0773D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9" w:type="dxa"/>
            <w:vAlign w:val="center"/>
          </w:tcPr>
          <w:p w14:paraId="14F38C51">
            <w:pPr>
              <w:jc w:val="both"/>
              <w:rPr>
                <w:rFonts w:hint="eastAsia" w:ascii="宋体" w:hAnsi="宋体" w:eastAsia="宋体" w:cs="宋体"/>
              </w:rPr>
            </w:pPr>
            <w:r>
              <w:rPr>
                <w:rFonts w:hint="eastAsia" w:ascii="宋体" w:hAnsi="宋体" w:eastAsia="宋体" w:cs="宋体"/>
              </w:rPr>
              <w:t>验收要求</w:t>
            </w:r>
          </w:p>
        </w:tc>
        <w:tc>
          <w:tcPr>
            <w:tcW w:w="6417" w:type="dxa"/>
          </w:tcPr>
          <w:p w14:paraId="30EB9E4C">
            <w:pPr>
              <w:rPr>
                <w:rFonts w:hint="eastAsia" w:ascii="宋体" w:hAnsi="宋体" w:eastAsia="宋体" w:cs="宋体"/>
              </w:rPr>
            </w:pPr>
            <w:r>
              <w:rPr>
                <w:rFonts w:hint="eastAsia" w:ascii="宋体" w:hAnsi="宋体" w:eastAsia="宋体" w:cs="宋体"/>
              </w:rPr>
              <w:t>1期：交付验收标准依次序对照适用标准为： ①符合中华人民共和国国家安全质量标准、环保标准或行业标准；②符合招标文件和响应承诺中甲方认可的合理最佳配置、参数及各项要求；③货物来源国官方标准。</w:t>
            </w:r>
          </w:p>
        </w:tc>
      </w:tr>
      <w:tr w14:paraId="7B64A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9" w:type="dxa"/>
            <w:vAlign w:val="center"/>
          </w:tcPr>
          <w:p w14:paraId="4374B26D">
            <w:pPr>
              <w:jc w:val="both"/>
              <w:rPr>
                <w:rFonts w:hint="eastAsia" w:ascii="宋体" w:hAnsi="宋体" w:eastAsia="宋体" w:cs="宋体"/>
              </w:rPr>
            </w:pPr>
            <w:r>
              <w:rPr>
                <w:rFonts w:hint="eastAsia" w:ascii="宋体" w:hAnsi="宋体" w:eastAsia="宋体" w:cs="宋体"/>
              </w:rPr>
              <w:t>履约保证金</w:t>
            </w:r>
          </w:p>
        </w:tc>
        <w:tc>
          <w:tcPr>
            <w:tcW w:w="6417" w:type="dxa"/>
          </w:tcPr>
          <w:p w14:paraId="642D48A7">
            <w:pPr>
              <w:rPr>
                <w:rFonts w:hint="eastAsia" w:ascii="宋体" w:hAnsi="宋体" w:eastAsia="宋体" w:cs="宋体"/>
              </w:rPr>
            </w:pPr>
            <w:r>
              <w:rPr>
                <w:rFonts w:hint="eastAsia" w:ascii="宋体" w:hAnsi="宋体" w:eastAsia="宋体" w:cs="宋体"/>
              </w:rPr>
              <w:t>不收取</w:t>
            </w:r>
          </w:p>
        </w:tc>
      </w:tr>
      <w:tr w14:paraId="117B1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9" w:type="dxa"/>
            <w:vAlign w:val="center"/>
          </w:tcPr>
          <w:p w14:paraId="710D3954">
            <w:pPr>
              <w:jc w:val="both"/>
              <w:rPr>
                <w:rFonts w:hint="eastAsia" w:ascii="宋体" w:hAnsi="宋体" w:eastAsia="宋体" w:cs="宋体"/>
              </w:rPr>
            </w:pPr>
            <w:r>
              <w:rPr>
                <w:rFonts w:hint="eastAsia" w:ascii="宋体" w:hAnsi="宋体" w:eastAsia="宋体" w:cs="宋体"/>
              </w:rPr>
              <w:t>其他</w:t>
            </w:r>
          </w:p>
        </w:tc>
        <w:tc>
          <w:tcPr>
            <w:tcW w:w="6417" w:type="dxa"/>
          </w:tcPr>
          <w:p w14:paraId="32F61BF2">
            <w:pPr>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供货要求</w:t>
            </w:r>
            <w:r>
              <w:rPr>
                <w:rFonts w:hint="eastAsia" w:ascii="宋体" w:hAnsi="宋体" w:eastAsia="宋体" w:cs="宋体"/>
                <w:lang w:eastAsia="zh-CN"/>
              </w:rPr>
              <w:t>：</w:t>
            </w:r>
            <w:r>
              <w:rPr>
                <w:rFonts w:hint="eastAsia" w:ascii="宋体" w:hAnsi="宋体" w:eastAsia="宋体" w:cs="宋体"/>
              </w:rPr>
              <w:t xml:space="preserve"> 1.货物为原制造商制造的全新产品（设备交货距离出厂时间不得超过一年），整机无污染，无侵权行为、表面无划损、无任何缺陷隐患，在中国境内可依常规安全合法使用。2.进口产品必须具备原产地证明和商检局的检验证明及合法进货渠道证明。3.货物为原厂商未启封全新包装，具出厂合格证，序列号、包装箱号与出厂批号一致，并可追索查阅。4.中标方应将关键主机设备的用户手册、保修手册、有关单证资料及配备件、随机工具等交付给采购方，使用操作及安全须知等重要资料应附有中文说明。</w:t>
            </w:r>
          </w:p>
          <w:p w14:paraId="58DD0D1F">
            <w:pP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报价要求：投标总报价为完成本项目的整体，含税、运输费、运输保险，培训，保修等以及不可预见的费用。</w:t>
            </w:r>
          </w:p>
          <w:p w14:paraId="21B2CB74">
            <w:pPr>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售后服务要求： ⑴按厂家承诺进行； ⑵免费送货上门，安装调试合格。⑶接故障通知1小时内给予答复，3小时内到达现场提供服务（保修期内为免费服务），提供终身维护和保养服务； ⑷为使用单位相关人员安排免费培训，直到能自行操作。⑸对免费质保期内的故障报修，如成交供应商未能做到上述的服务承诺，采购人有权采取必要的补救措施（如聘请其他有资质的技术人员进行维护），但其风险和所需费用由中标供应商承担</w:t>
            </w:r>
            <w:r>
              <w:rPr>
                <w:rFonts w:hint="eastAsia" w:ascii="宋体" w:hAnsi="宋体" w:eastAsia="宋体" w:cs="宋体"/>
                <w:lang w:eastAsia="zh-CN"/>
              </w:rPr>
              <w:t>；</w:t>
            </w:r>
          </w:p>
          <w:p w14:paraId="7A64AF07">
            <w:pPr>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b w:val="0"/>
                <w:bCs w:val="0"/>
                <w:kern w:val="2"/>
                <w:sz w:val="21"/>
                <w:szCs w:val="21"/>
                <w:vertAlign w:val="baseline"/>
                <w:lang w:val="en-US" w:eastAsia="zh-CN" w:bidi="ar-SA"/>
              </w:rPr>
              <w:t>提供监督管理部门签发的有效的《医疗器械注册证》或《医疗器械备案证明》。</w:t>
            </w:r>
          </w:p>
        </w:tc>
      </w:tr>
    </w:tbl>
    <w:p w14:paraId="538304B7">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vertAlign w:val="baseline"/>
          <w:lang w:val="en-US" w:eastAsia="zh-CN"/>
        </w:rPr>
      </w:pPr>
    </w:p>
    <w:p w14:paraId="61BCD1BB">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vertAlign w:val="baseline"/>
          <w:lang w:val="en-US" w:eastAsia="zh-CN"/>
        </w:rPr>
      </w:pPr>
    </w:p>
    <w:p w14:paraId="6E33C438">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vertAlign w:val="baseli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4B192E1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包3：主要商务要求</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901"/>
        <w:gridCol w:w="6405"/>
      </w:tblGrid>
      <w:tr w14:paraId="7EAC4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57" w:hRule="atLeast"/>
        </w:trPr>
        <w:tc>
          <w:tcPr>
            <w:tcW w:w="1901" w:type="dxa"/>
            <w:vAlign w:val="center"/>
          </w:tcPr>
          <w:p w14:paraId="37378CE7">
            <w:pPr>
              <w:jc w:val="both"/>
              <w:rPr>
                <w:rFonts w:hint="eastAsia" w:ascii="宋体" w:hAnsi="宋体" w:eastAsia="宋体" w:cs="宋体"/>
              </w:rPr>
            </w:pPr>
            <w:r>
              <w:rPr>
                <w:rFonts w:hint="eastAsia" w:ascii="宋体" w:hAnsi="宋体" w:eastAsia="宋体" w:cs="宋体"/>
              </w:rPr>
              <w:t>标的提供的时间</w:t>
            </w:r>
          </w:p>
        </w:tc>
        <w:tc>
          <w:tcPr>
            <w:tcW w:w="6405" w:type="dxa"/>
            <w:vAlign w:val="center"/>
          </w:tcPr>
          <w:p w14:paraId="1C1507FE">
            <w:pPr>
              <w:jc w:val="both"/>
              <w:rPr>
                <w:rFonts w:hint="eastAsia" w:ascii="宋体" w:hAnsi="宋体" w:eastAsia="宋体" w:cs="宋体"/>
              </w:rPr>
            </w:pPr>
            <w:r>
              <w:rPr>
                <w:rFonts w:hint="eastAsia" w:ascii="宋体" w:hAnsi="宋体" w:eastAsia="宋体" w:cs="宋体"/>
              </w:rPr>
              <w:t>合同签订后30个日历日内交货</w:t>
            </w:r>
          </w:p>
        </w:tc>
      </w:tr>
      <w:tr w14:paraId="49A6A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0" w:hRule="atLeast"/>
        </w:trPr>
        <w:tc>
          <w:tcPr>
            <w:tcW w:w="1901" w:type="dxa"/>
            <w:vAlign w:val="center"/>
          </w:tcPr>
          <w:p w14:paraId="59FE37A9">
            <w:pPr>
              <w:jc w:val="both"/>
              <w:rPr>
                <w:rFonts w:hint="eastAsia" w:ascii="宋体" w:hAnsi="宋体" w:eastAsia="宋体" w:cs="宋体"/>
              </w:rPr>
            </w:pPr>
            <w:r>
              <w:rPr>
                <w:rFonts w:hint="eastAsia" w:ascii="宋体" w:hAnsi="宋体" w:eastAsia="宋体" w:cs="宋体"/>
              </w:rPr>
              <w:t>标的提供的地点</w:t>
            </w:r>
          </w:p>
        </w:tc>
        <w:tc>
          <w:tcPr>
            <w:tcW w:w="6405" w:type="dxa"/>
            <w:vAlign w:val="center"/>
          </w:tcPr>
          <w:p w14:paraId="5680FD09">
            <w:pPr>
              <w:jc w:val="both"/>
              <w:rPr>
                <w:rFonts w:hint="eastAsia" w:ascii="宋体" w:hAnsi="宋体" w:eastAsia="宋体" w:cs="宋体"/>
              </w:rPr>
            </w:pPr>
            <w:r>
              <w:rPr>
                <w:rFonts w:hint="eastAsia" w:ascii="宋体" w:hAnsi="宋体" w:eastAsia="宋体" w:cs="宋体"/>
              </w:rPr>
              <w:t>采购人指定地点</w:t>
            </w:r>
          </w:p>
        </w:tc>
      </w:tr>
      <w:tr w14:paraId="63994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01" w:type="dxa"/>
            <w:vAlign w:val="center"/>
          </w:tcPr>
          <w:p w14:paraId="2EA6D706">
            <w:pPr>
              <w:jc w:val="both"/>
              <w:rPr>
                <w:rFonts w:hint="eastAsia" w:ascii="宋体" w:hAnsi="宋体" w:eastAsia="宋体" w:cs="宋体"/>
              </w:rPr>
            </w:pPr>
            <w:r>
              <w:rPr>
                <w:rFonts w:hint="eastAsia" w:ascii="宋体" w:hAnsi="宋体" w:eastAsia="宋体" w:cs="宋体"/>
              </w:rPr>
              <w:t>付款方式</w:t>
            </w:r>
          </w:p>
        </w:tc>
        <w:tc>
          <w:tcPr>
            <w:tcW w:w="6405" w:type="dxa"/>
          </w:tcPr>
          <w:p w14:paraId="2B0F27DA">
            <w:pPr>
              <w:rPr>
                <w:rFonts w:hint="eastAsia" w:ascii="宋体" w:hAnsi="宋体" w:eastAsia="宋体" w:cs="宋体"/>
              </w:rPr>
            </w:pPr>
            <w:r>
              <w:rPr>
                <w:rFonts w:hint="eastAsia" w:ascii="宋体" w:hAnsi="宋体" w:eastAsia="宋体" w:cs="宋体"/>
              </w:rPr>
              <w:t>1期：支付比例95%,货物运输到交货地点并经安装验收合格后，采购方凭货物验收单和中标方开具的合规发票，30个工作日内向中标方支付合同总金额的95%。</w:t>
            </w:r>
          </w:p>
          <w:p w14:paraId="4030A89A">
            <w:pPr>
              <w:rPr>
                <w:rFonts w:hint="eastAsia" w:ascii="宋体" w:hAnsi="宋体" w:eastAsia="宋体" w:cs="宋体"/>
              </w:rPr>
            </w:pPr>
            <w:r>
              <w:rPr>
                <w:rFonts w:hint="eastAsia" w:ascii="宋体" w:hAnsi="宋体" w:eastAsia="宋体" w:cs="宋体"/>
              </w:rPr>
              <w:t>2期：支付比例5%</w:t>
            </w:r>
            <w:r>
              <w:rPr>
                <w:rFonts w:hint="eastAsia" w:ascii="宋体" w:hAnsi="宋体" w:eastAsia="宋体" w:cs="宋体"/>
                <w:lang w:eastAsia="zh-CN"/>
              </w:rPr>
              <w:t>，</w:t>
            </w:r>
            <w:r>
              <w:rPr>
                <w:rFonts w:hint="eastAsia" w:ascii="宋体" w:hAnsi="宋体" w:eastAsia="宋体" w:cs="宋体"/>
              </w:rPr>
              <w:t>验收合格之日起12个月后，采购方凭中标方的请款函申请30个工作日内向中标方支付剩余5%合同金额。</w:t>
            </w:r>
          </w:p>
        </w:tc>
      </w:tr>
      <w:tr w14:paraId="63A5C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01" w:type="dxa"/>
            <w:vAlign w:val="center"/>
          </w:tcPr>
          <w:p w14:paraId="159D9740">
            <w:pPr>
              <w:jc w:val="both"/>
              <w:rPr>
                <w:rFonts w:hint="eastAsia" w:ascii="宋体" w:hAnsi="宋体" w:eastAsia="宋体" w:cs="宋体"/>
              </w:rPr>
            </w:pPr>
            <w:r>
              <w:rPr>
                <w:rFonts w:hint="eastAsia" w:ascii="宋体" w:hAnsi="宋体" w:eastAsia="宋体" w:cs="宋体"/>
              </w:rPr>
              <w:t>验收要求</w:t>
            </w:r>
          </w:p>
        </w:tc>
        <w:tc>
          <w:tcPr>
            <w:tcW w:w="6405" w:type="dxa"/>
          </w:tcPr>
          <w:p w14:paraId="7A6C9823">
            <w:pPr>
              <w:rPr>
                <w:rFonts w:hint="eastAsia" w:ascii="宋体" w:hAnsi="宋体" w:eastAsia="宋体" w:cs="宋体"/>
              </w:rPr>
            </w:pPr>
            <w:r>
              <w:rPr>
                <w:rFonts w:hint="eastAsia" w:ascii="宋体" w:hAnsi="宋体" w:eastAsia="宋体" w:cs="宋体"/>
              </w:rPr>
              <w:t>1期：交付验收标准依次序对照适用标准为： ①符合中华人民共和国国家安全质量标准、环保标准或行业标准；②符合招标文件和响应承诺中甲方认可的合理最佳配置、参数及各项要求；③货物来源国官方标准。</w:t>
            </w:r>
          </w:p>
        </w:tc>
      </w:tr>
      <w:tr w14:paraId="16963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01" w:type="dxa"/>
            <w:vAlign w:val="center"/>
          </w:tcPr>
          <w:p w14:paraId="16E13FED">
            <w:pPr>
              <w:jc w:val="both"/>
              <w:rPr>
                <w:rFonts w:hint="eastAsia" w:ascii="宋体" w:hAnsi="宋体" w:eastAsia="宋体" w:cs="宋体"/>
              </w:rPr>
            </w:pPr>
            <w:r>
              <w:rPr>
                <w:rFonts w:hint="eastAsia" w:ascii="宋体" w:hAnsi="宋体" w:eastAsia="宋体" w:cs="宋体"/>
              </w:rPr>
              <w:t>履约保证金</w:t>
            </w:r>
          </w:p>
        </w:tc>
        <w:tc>
          <w:tcPr>
            <w:tcW w:w="6405" w:type="dxa"/>
          </w:tcPr>
          <w:p w14:paraId="2345F668">
            <w:pPr>
              <w:rPr>
                <w:rFonts w:hint="eastAsia" w:ascii="宋体" w:hAnsi="宋体" w:eastAsia="宋体" w:cs="宋体"/>
              </w:rPr>
            </w:pPr>
            <w:r>
              <w:rPr>
                <w:rFonts w:hint="eastAsia" w:ascii="宋体" w:hAnsi="宋体" w:eastAsia="宋体" w:cs="宋体"/>
              </w:rPr>
              <w:t>不收取</w:t>
            </w:r>
          </w:p>
        </w:tc>
      </w:tr>
      <w:tr w14:paraId="4AC30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01" w:type="dxa"/>
            <w:vAlign w:val="center"/>
          </w:tcPr>
          <w:p w14:paraId="6051B5F8">
            <w:pPr>
              <w:jc w:val="both"/>
              <w:rPr>
                <w:rFonts w:hint="eastAsia" w:ascii="宋体" w:hAnsi="宋体" w:eastAsia="宋体" w:cs="宋体"/>
              </w:rPr>
            </w:pPr>
            <w:r>
              <w:rPr>
                <w:rFonts w:hint="eastAsia" w:ascii="宋体" w:hAnsi="宋体" w:eastAsia="宋体" w:cs="宋体"/>
              </w:rPr>
              <w:t>其他</w:t>
            </w:r>
          </w:p>
        </w:tc>
        <w:tc>
          <w:tcPr>
            <w:tcW w:w="6405" w:type="dxa"/>
          </w:tcPr>
          <w:p w14:paraId="2255C4D6">
            <w:pPr>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供货要求</w:t>
            </w:r>
            <w:r>
              <w:rPr>
                <w:rFonts w:hint="eastAsia" w:ascii="宋体" w:hAnsi="宋体" w:eastAsia="宋体" w:cs="宋体"/>
                <w:lang w:eastAsia="zh-CN"/>
              </w:rPr>
              <w:t>：</w:t>
            </w:r>
            <w:r>
              <w:rPr>
                <w:rFonts w:hint="eastAsia" w:ascii="宋体" w:hAnsi="宋体" w:eastAsia="宋体" w:cs="宋体"/>
              </w:rPr>
              <w:t xml:space="preserve"> 1.货物为原制造商制造的全新产品（设备交货距离出厂时间不得超过一年），整机无污染，无侵权行为、表面无划损、无任何缺陷隐患，在中国境内可依常规安全合法使用。2.进口产品必须具备原产地证明和商检局的检验证明及合法进货渠道证明。3.货物为原厂商未启封全新包装，具出厂合格证，序列号、包装箱号与出厂批号一致，并可追索查阅。4.中标方应将关键主机设备的用户手册、保修手册、有关单证资料及配备件、随机工具等交付给采购方，使用操作及安全须知等重要资料应附有中文说明。</w:t>
            </w:r>
          </w:p>
          <w:p w14:paraId="3F868E1F">
            <w:pP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报价要求：投标总报价为完成本项目的整体，含税、运输费、运输保险，培训，保修等以及不可预见的费用。</w:t>
            </w:r>
          </w:p>
          <w:p w14:paraId="451F07C7">
            <w:pPr>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售后服务要求： ⑴按厂家承诺进行； ⑵免费送货上门，安装调试合格。⑶接故障通知1小时内给予答复，3小时内到达现场提供服务（保修期内为免费服务），提供终身维护和保养服务； ⑷为使用单位相关人员安排免费培训，直到能自行操作。⑸对免费质保期内的故障报修，如成交供应商未能做到上述的服务承诺，采购人有权采取必要的补救措施（如聘请其他有资质的技术人员进行维护），但其风险和所需费用由中标供应商承担</w:t>
            </w:r>
            <w:r>
              <w:rPr>
                <w:rFonts w:hint="eastAsia" w:ascii="宋体" w:hAnsi="宋体" w:eastAsia="宋体" w:cs="宋体"/>
                <w:lang w:eastAsia="zh-CN"/>
              </w:rPr>
              <w:t>；</w:t>
            </w:r>
          </w:p>
          <w:p w14:paraId="3911F225">
            <w:pPr>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b w:val="0"/>
                <w:bCs w:val="0"/>
                <w:kern w:val="2"/>
                <w:sz w:val="21"/>
                <w:szCs w:val="21"/>
                <w:vertAlign w:val="baseline"/>
                <w:lang w:val="en-US" w:eastAsia="zh-CN" w:bidi="ar-SA"/>
              </w:rPr>
              <w:t>提供监督管理部门签发的有效的《医疗器械注册证》或《医疗器械备案证明》。</w:t>
            </w:r>
          </w:p>
        </w:tc>
      </w:tr>
    </w:tbl>
    <w:p w14:paraId="6BC45191">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vertAlign w:val="baseline"/>
          <w:lang w:val="en-US" w:eastAsia="zh-CN"/>
        </w:rPr>
        <w:sectPr>
          <w:pgSz w:w="11906" w:h="16838"/>
          <w:pgMar w:top="1440" w:right="1800" w:bottom="1440" w:left="1800" w:header="851" w:footer="992" w:gutter="0"/>
          <w:cols w:space="425" w:num="1"/>
          <w:docGrid w:type="lines" w:linePitch="312" w:charSpace="0"/>
        </w:sectPr>
      </w:pPr>
    </w:p>
    <w:p w14:paraId="23100DD6">
      <w:pPr>
        <w:keepNext w:val="0"/>
        <w:keepLines w:val="0"/>
        <w:pageBreakBefore w:val="0"/>
        <w:widowControl w:val="0"/>
        <w:kinsoku/>
        <w:wordWrap/>
        <w:overflowPunct/>
        <w:topLinePunct w:val="0"/>
        <w:autoSpaceDE/>
        <w:autoSpaceDN/>
        <w:bidi w:val="0"/>
        <w:adjustRightInd/>
        <w:snapToGrid/>
        <w:ind w:left="0"/>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包1：</w:t>
      </w:r>
    </w:p>
    <w:p w14:paraId="79DBF35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bCs/>
          <w:vertAlign w:val="baseline"/>
          <w:lang w:val="en-US" w:eastAsia="zh-CN"/>
        </w:rPr>
      </w:pPr>
      <w:r>
        <w:rPr>
          <w:rFonts w:hint="eastAsia" w:ascii="宋体" w:hAnsi="宋体" w:eastAsia="宋体" w:cs="宋体"/>
          <w:b/>
          <w:bCs/>
          <w:kern w:val="2"/>
          <w:sz w:val="21"/>
          <w:szCs w:val="24"/>
          <w:vertAlign w:val="baseline"/>
          <w:lang w:val="en-US" w:eastAsia="zh-CN" w:bidi="ar-SA"/>
        </w:rPr>
        <w:t>连续性血液净化系统 2套</w:t>
      </w:r>
    </w:p>
    <w:p w14:paraId="2F7D06F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1.可提供多种治疗方案，至少包括：连续性静-静脉血液透析滤过前稀释(Pre-CVVHDF)、连续性静-静脉血液透析滤过后稀释(Post-CVVHDF)、连续性静-静脉血滤前后同时稀释(Pre-post CVVH)、连续性静-静脉血滤(CVVH)、连续性静-静脉血透(CVVHD)、连续性静-静脉血液透析滤过(CVVHDF)、具备枸橼酸抗凝和同步补钙治疗模式(CICA-CVVHD/CVVHDF)。</w:t>
      </w:r>
    </w:p>
    <w:p w14:paraId="56599B4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2.具备双重血浆置换(DFPP)治疗模式。</w:t>
      </w:r>
    </w:p>
    <w:p w14:paraId="46B9203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3.具备双重分子吸附治疗DPMAS模式，血浆透析滤过PDF模式。</w:t>
      </w:r>
    </w:p>
    <w:p w14:paraId="3BA82A6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4.具备枸橼酸一体化抗凝模式，可进行前稀释、后稀释、前后同时稀释治疗模式。</w:t>
      </w:r>
    </w:p>
    <w:p w14:paraId="6AFE1B0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5.至少配备血泵、置换液泵、透析液泵、废液泵、枸橼酸泵、钙泵、肝素泵，与机器主机为一体化设计，由主机控制。</w:t>
      </w:r>
    </w:p>
    <w:p w14:paraId="177F6BF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6.血流量范围至少涵盖：12～480m1/min。</w:t>
      </w:r>
    </w:p>
    <w:p w14:paraId="05D3551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7.置换液流量范围至少涵盖：12～80ml/min。</w:t>
      </w:r>
    </w:p>
    <w:p w14:paraId="70E23C2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8.透析液流量范围至少涵盖：12～80ml/min。</w:t>
      </w:r>
    </w:p>
    <w:p w14:paraId="74FF003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9.滤过液流量范围至少涵盖：0～180ml/min。</w:t>
      </w:r>
    </w:p>
    <w:p w14:paraId="6776B14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10.肝素泵可选用且不限于30m1、50m1规格注射器；</w:t>
      </w:r>
    </w:p>
    <w:p w14:paraId="3F2D430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11.注射泵连续流速范围至少涵盖：0.5～25m1/h，增量≤0.1m1/h。</w:t>
      </w:r>
    </w:p>
    <w:p w14:paraId="75C14BB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12.压力监测：</w:t>
      </w:r>
    </w:p>
    <w:p w14:paraId="7375BDB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（1）静脉压监测范围至少涵盖：-95～+500mmHg，精度≤±10mmHg；</w:t>
      </w:r>
    </w:p>
    <w:p w14:paraId="00455DA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（2）动脉压监测范围至少涵盖：-275～+300mmHg，精度≤±10mmHg；</w:t>
      </w:r>
    </w:p>
    <w:p w14:paraId="0AF54CB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（3）滤器前压监测范围至少涵盖：-50～+720mmHg，精度≤±10mmHg；</w:t>
      </w:r>
    </w:p>
    <w:p w14:paraId="4FC4194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（4）跨膜压监测范围至少涵盖：-300～+500mmHg，精度≤±10mmHg。</w:t>
      </w:r>
    </w:p>
    <w:p w14:paraId="13AE703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13.安全及报警系统：</w:t>
      </w:r>
    </w:p>
    <w:p w14:paraId="6C8C970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（1）至少具备动脉压报警、静脉压报警、滤过压报警；</w:t>
      </w:r>
    </w:p>
    <w:p w14:paraId="42FCC06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（2）具备空气监测：测量方式：超声波监测；</w:t>
      </w:r>
    </w:p>
    <w:p w14:paraId="6F127CC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（3）具备漏血监测：测量方式：光学监测。</w:t>
      </w:r>
    </w:p>
    <w:p w14:paraId="7350F42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14.液体平衡称系统：具备≥4个称重天平，每个称重范围≥11Kg。</w:t>
      </w:r>
    </w:p>
    <w:p w14:paraId="44E9E25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15.</w:t>
      </w:r>
      <w:r>
        <w:rPr>
          <w:rFonts w:hint="eastAsia" w:ascii="宋体" w:hAnsi="宋体" w:eastAsia="宋体" w:cs="宋体"/>
          <w:b w:val="0"/>
          <w:bCs w:val="0"/>
          <w:color w:val="auto"/>
          <w:vertAlign w:val="baseline"/>
          <w:lang w:val="en-US" w:eastAsia="zh-CN"/>
        </w:rPr>
        <w:t>具备与机器一体化的独立加热系统，可单独加热置换液和透析液，也可以同时加热置换液和透析液，加温范围</w:t>
      </w:r>
      <w:r>
        <w:rPr>
          <w:rFonts w:hint="eastAsia" w:ascii="宋体" w:hAnsi="宋体" w:eastAsia="宋体" w:cs="宋体"/>
          <w:b w:val="0"/>
          <w:bCs w:val="0"/>
          <w:color w:val="auto"/>
          <w:vertAlign w:val="baseline"/>
          <w:lang w:val="en-US" w:eastAsia="zh-CN"/>
        </w:rPr>
        <w:t>至少涵盖：</w:t>
      </w:r>
      <w:r>
        <w:rPr>
          <w:rFonts w:hint="eastAsia" w:ascii="宋体" w:hAnsi="宋体" w:eastAsia="宋体" w:cs="宋体"/>
          <w:b w:val="0"/>
          <w:bCs w:val="0"/>
          <w:color w:val="auto"/>
          <w:vertAlign w:val="baseline"/>
          <w:lang w:val="en-US" w:eastAsia="zh-CN"/>
        </w:rPr>
        <w:t>35</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39℃，可</w:t>
      </w:r>
      <w:r>
        <w:rPr>
          <w:rFonts w:hint="eastAsia" w:ascii="宋体" w:hAnsi="宋体" w:eastAsia="宋体" w:cs="宋体"/>
          <w:b w:val="0"/>
          <w:bCs w:val="0"/>
          <w:color w:val="auto"/>
          <w:vertAlign w:val="baseline"/>
          <w:lang w:val="en-US" w:eastAsia="zh-CN"/>
        </w:rPr>
        <w:t>调节。</w:t>
      </w:r>
    </w:p>
    <w:p w14:paraId="1B8B523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16.</w:t>
      </w:r>
      <w:r>
        <w:rPr>
          <w:rFonts w:hint="eastAsia" w:ascii="宋体" w:hAnsi="宋体" w:eastAsia="宋体" w:cs="宋体"/>
          <w:b w:val="0"/>
          <w:bCs w:val="0"/>
          <w:color w:val="auto"/>
          <w:vertAlign w:val="baseline"/>
          <w:lang w:val="en-US" w:eastAsia="zh-CN"/>
        </w:rPr>
        <w:t>配置</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15寸彩色LCD液晶触摸显示屏，具备中文操作界面，</w:t>
      </w:r>
      <w:r>
        <w:rPr>
          <w:rFonts w:hint="eastAsia" w:ascii="宋体" w:hAnsi="宋体" w:eastAsia="宋体" w:cs="宋体"/>
          <w:b w:val="0"/>
          <w:bCs w:val="0"/>
          <w:color w:val="auto"/>
          <w:vertAlign w:val="baseline"/>
          <w:lang w:val="en-US" w:eastAsia="zh-CN"/>
        </w:rPr>
        <w:t>可</w:t>
      </w:r>
      <w:r>
        <w:rPr>
          <w:rFonts w:hint="eastAsia" w:ascii="宋体" w:hAnsi="宋体" w:eastAsia="宋体" w:cs="宋体"/>
          <w:b w:val="0"/>
          <w:bCs w:val="0"/>
          <w:color w:val="auto"/>
          <w:vertAlign w:val="baseline"/>
          <w:lang w:val="en-US" w:eastAsia="zh-CN"/>
        </w:rPr>
        <w:t>左右旋转，显示操作指南</w:t>
      </w:r>
      <w:r>
        <w:rPr>
          <w:rFonts w:hint="eastAsia" w:ascii="宋体" w:hAnsi="宋体" w:eastAsia="宋体" w:cs="宋体"/>
          <w:b w:val="0"/>
          <w:bCs w:val="0"/>
          <w:color w:val="auto"/>
          <w:vertAlign w:val="baseline"/>
          <w:lang w:val="en-US" w:eastAsia="zh-CN"/>
        </w:rPr>
        <w:t>。</w:t>
      </w:r>
    </w:p>
    <w:p w14:paraId="40E9F63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17.内置</w:t>
      </w:r>
      <w:r>
        <w:rPr>
          <w:rFonts w:hint="eastAsia" w:ascii="宋体" w:hAnsi="宋体" w:eastAsia="宋体" w:cs="宋体"/>
          <w:b w:val="0"/>
          <w:bCs w:val="0"/>
          <w:color w:val="auto"/>
          <w:vertAlign w:val="baseline"/>
          <w:lang w:val="en-US" w:eastAsia="zh-CN"/>
        </w:rPr>
        <w:t>软件，可在线辅助操作、分析报警原因并提供解决故障的方案</w:t>
      </w:r>
      <w:r>
        <w:rPr>
          <w:rFonts w:hint="eastAsia" w:ascii="宋体" w:hAnsi="宋体" w:eastAsia="宋体" w:cs="宋体"/>
          <w:b w:val="0"/>
          <w:bCs w:val="0"/>
          <w:color w:val="auto"/>
          <w:vertAlign w:val="baseline"/>
          <w:lang w:val="en-US" w:eastAsia="zh-CN"/>
        </w:rPr>
        <w:t>。</w:t>
      </w:r>
    </w:p>
    <w:p w14:paraId="427A1BE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18.开机自动校准、检测，并可在治疗过程中进行周期性的核对校准。</w:t>
      </w:r>
    </w:p>
    <w:p w14:paraId="15FEAE5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19.</w:t>
      </w:r>
      <w:r>
        <w:rPr>
          <w:rFonts w:hint="eastAsia" w:ascii="宋体" w:hAnsi="宋体" w:eastAsia="宋体" w:cs="宋体"/>
          <w:b w:val="0"/>
          <w:bCs w:val="0"/>
          <w:color w:val="auto"/>
          <w:vertAlign w:val="baseline"/>
          <w:lang w:val="en-US" w:eastAsia="zh-CN"/>
        </w:rPr>
        <w:t>自动预充管路</w:t>
      </w:r>
      <w:r>
        <w:rPr>
          <w:rFonts w:hint="eastAsia" w:ascii="宋体" w:hAnsi="宋体" w:eastAsia="宋体" w:cs="宋体"/>
          <w:b w:val="0"/>
          <w:bCs w:val="0"/>
          <w:color w:val="auto"/>
          <w:vertAlign w:val="baseline"/>
          <w:lang w:val="en-US" w:eastAsia="zh-CN"/>
        </w:rPr>
        <w:t>。</w:t>
      </w:r>
    </w:p>
    <w:p w14:paraId="66E04E0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20.血泵自动装管，</w:t>
      </w:r>
      <w:r>
        <w:rPr>
          <w:rFonts w:hint="eastAsia" w:ascii="宋体" w:hAnsi="宋体" w:eastAsia="宋体" w:cs="宋体"/>
          <w:b w:val="0"/>
          <w:bCs w:val="0"/>
          <w:color w:val="auto"/>
          <w:vertAlign w:val="baseline"/>
          <w:lang w:val="en-US" w:eastAsia="zh-CN"/>
        </w:rPr>
        <w:t>显示屏</w:t>
      </w:r>
      <w:r>
        <w:rPr>
          <w:rFonts w:hint="eastAsia" w:ascii="宋体" w:hAnsi="宋体" w:eastAsia="宋体" w:cs="宋体"/>
          <w:b w:val="0"/>
          <w:bCs w:val="0"/>
          <w:color w:val="auto"/>
          <w:vertAlign w:val="baseline"/>
          <w:lang w:val="en-US" w:eastAsia="zh-CN"/>
        </w:rPr>
        <w:t>至少可</w:t>
      </w:r>
      <w:r>
        <w:rPr>
          <w:rFonts w:hint="eastAsia" w:ascii="宋体" w:hAnsi="宋体" w:eastAsia="宋体" w:cs="宋体"/>
          <w:b w:val="0"/>
          <w:bCs w:val="0"/>
          <w:color w:val="auto"/>
          <w:vertAlign w:val="baseline"/>
          <w:lang w:val="en-US" w:eastAsia="zh-CN"/>
        </w:rPr>
        <w:t>显示流程路径、注解，</w:t>
      </w:r>
      <w:r>
        <w:rPr>
          <w:rFonts w:hint="eastAsia" w:ascii="宋体" w:hAnsi="宋体" w:eastAsia="宋体" w:cs="宋体"/>
          <w:b w:val="0"/>
          <w:bCs w:val="0"/>
          <w:color w:val="auto"/>
          <w:vertAlign w:val="baseline"/>
          <w:lang w:val="en-US" w:eastAsia="zh-CN"/>
        </w:rPr>
        <w:t>并以</w:t>
      </w:r>
      <w:r>
        <w:rPr>
          <w:rFonts w:hint="eastAsia" w:ascii="宋体" w:hAnsi="宋体" w:eastAsia="宋体" w:cs="宋体"/>
          <w:b w:val="0"/>
          <w:bCs w:val="0"/>
          <w:color w:val="auto"/>
          <w:vertAlign w:val="baseline"/>
          <w:lang w:val="en-US" w:eastAsia="zh-CN"/>
        </w:rPr>
        <w:t>不同颜色区分标识</w:t>
      </w:r>
      <w:r>
        <w:rPr>
          <w:rFonts w:hint="eastAsia" w:ascii="宋体" w:hAnsi="宋体" w:eastAsia="宋体" w:cs="宋体"/>
          <w:b w:val="0"/>
          <w:bCs w:val="0"/>
          <w:color w:val="auto"/>
          <w:vertAlign w:val="baseline"/>
          <w:lang w:val="en-US" w:eastAsia="zh-CN"/>
        </w:rPr>
        <w:t>。</w:t>
      </w:r>
    </w:p>
    <w:p w14:paraId="497B035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21.</w:t>
      </w:r>
      <w:r>
        <w:rPr>
          <w:rFonts w:hint="eastAsia" w:ascii="宋体" w:hAnsi="宋体" w:eastAsia="宋体" w:cs="宋体"/>
          <w:b w:val="0"/>
          <w:bCs w:val="0"/>
          <w:color w:val="auto"/>
          <w:vertAlign w:val="baseline"/>
          <w:lang w:val="en-US" w:eastAsia="zh-CN"/>
        </w:rPr>
        <w:t>可预设</w:t>
      </w:r>
      <w:r>
        <w:rPr>
          <w:rFonts w:hint="eastAsia" w:ascii="宋体" w:hAnsi="宋体" w:eastAsia="宋体" w:cs="宋体"/>
          <w:b w:val="0"/>
          <w:bCs w:val="0"/>
          <w:color w:val="auto"/>
          <w:vertAlign w:val="baseline"/>
          <w:lang w:val="en-US" w:eastAsia="zh-CN"/>
        </w:rPr>
        <w:t>常用的</w:t>
      </w:r>
      <w:r>
        <w:rPr>
          <w:rFonts w:hint="eastAsia" w:ascii="宋体" w:hAnsi="宋体" w:eastAsia="宋体" w:cs="宋体"/>
          <w:b w:val="0"/>
          <w:bCs w:val="0"/>
          <w:color w:val="auto"/>
          <w:vertAlign w:val="baseline"/>
          <w:lang w:val="en-US" w:eastAsia="zh-CN"/>
        </w:rPr>
        <w:t>特殊治疗参数</w:t>
      </w:r>
      <w:r>
        <w:rPr>
          <w:rFonts w:hint="eastAsia" w:ascii="宋体" w:hAnsi="宋体" w:eastAsia="宋体" w:cs="宋体"/>
          <w:b w:val="0"/>
          <w:bCs w:val="0"/>
          <w:color w:val="auto"/>
          <w:vertAlign w:val="baseline"/>
          <w:lang w:val="en-US" w:eastAsia="zh-CN"/>
        </w:rPr>
        <w:t>。</w:t>
      </w:r>
    </w:p>
    <w:p w14:paraId="4332D43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22.与治疗相关的</w:t>
      </w:r>
      <w:r>
        <w:rPr>
          <w:rFonts w:hint="eastAsia" w:ascii="宋体" w:hAnsi="宋体" w:eastAsia="宋体" w:cs="宋体"/>
          <w:b w:val="0"/>
          <w:bCs w:val="0"/>
          <w:color w:val="auto"/>
          <w:vertAlign w:val="baseline"/>
          <w:lang w:val="en-US" w:eastAsia="zh-CN"/>
        </w:rPr>
        <w:t>参数、治疗记录及报警记录持续保持</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48小时</w:t>
      </w:r>
      <w:r>
        <w:rPr>
          <w:rFonts w:hint="eastAsia" w:ascii="宋体" w:hAnsi="宋体" w:eastAsia="宋体" w:cs="宋体"/>
          <w:b w:val="0"/>
          <w:bCs w:val="0"/>
          <w:color w:val="auto"/>
          <w:vertAlign w:val="baseline"/>
          <w:lang w:val="en-US" w:eastAsia="zh-CN"/>
        </w:rPr>
        <w:t>。</w:t>
      </w:r>
    </w:p>
    <w:p w14:paraId="719BE0F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23.</w:t>
      </w:r>
      <w:r>
        <w:rPr>
          <w:rFonts w:hint="eastAsia" w:ascii="宋体" w:hAnsi="宋体" w:eastAsia="宋体" w:cs="宋体"/>
          <w:b w:val="0"/>
          <w:bCs w:val="0"/>
          <w:color w:val="auto"/>
          <w:vertAlign w:val="baseline"/>
          <w:lang w:val="en-US" w:eastAsia="zh-CN"/>
        </w:rPr>
        <w:t>治疗数据</w:t>
      </w:r>
      <w:r>
        <w:rPr>
          <w:rFonts w:hint="eastAsia" w:ascii="宋体" w:hAnsi="宋体" w:eastAsia="宋体" w:cs="宋体"/>
          <w:b w:val="0"/>
          <w:bCs w:val="0"/>
          <w:color w:val="auto"/>
          <w:vertAlign w:val="baseline"/>
          <w:lang w:val="en-US" w:eastAsia="zh-CN"/>
        </w:rPr>
        <w:t>可</w:t>
      </w:r>
      <w:r>
        <w:rPr>
          <w:rFonts w:hint="eastAsia" w:ascii="宋体" w:hAnsi="宋体" w:eastAsia="宋体" w:cs="宋体"/>
          <w:b w:val="0"/>
          <w:bCs w:val="0"/>
          <w:color w:val="auto"/>
          <w:vertAlign w:val="baseline"/>
          <w:lang w:val="en-US" w:eastAsia="zh-CN"/>
        </w:rPr>
        <w:t>以图表方式显示</w:t>
      </w:r>
      <w:r>
        <w:rPr>
          <w:rFonts w:hint="eastAsia" w:ascii="宋体" w:hAnsi="宋体" w:eastAsia="宋体" w:cs="宋体"/>
          <w:b w:val="0"/>
          <w:bCs w:val="0"/>
          <w:color w:val="auto"/>
          <w:vertAlign w:val="baseline"/>
          <w:lang w:val="en-US" w:eastAsia="zh-CN"/>
        </w:rPr>
        <w:t>。</w:t>
      </w:r>
    </w:p>
    <w:p w14:paraId="5325575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24.</w:t>
      </w:r>
      <w:r>
        <w:rPr>
          <w:rFonts w:hint="eastAsia" w:ascii="宋体" w:hAnsi="宋体" w:eastAsia="宋体" w:cs="宋体"/>
          <w:b w:val="0"/>
          <w:bCs w:val="0"/>
          <w:color w:val="auto"/>
          <w:vertAlign w:val="baseline"/>
          <w:lang w:val="en-US" w:eastAsia="zh-CN"/>
        </w:rPr>
        <w:t>具备内置电源，紧急断电的情况下</w:t>
      </w:r>
      <w:r>
        <w:rPr>
          <w:rFonts w:hint="eastAsia" w:ascii="宋体" w:hAnsi="宋体" w:eastAsia="宋体" w:cs="宋体"/>
          <w:b w:val="0"/>
          <w:bCs w:val="0"/>
          <w:color w:val="auto"/>
          <w:vertAlign w:val="baseline"/>
          <w:lang w:val="en-US" w:eastAsia="zh-CN"/>
        </w:rPr>
        <w:t>可</w:t>
      </w:r>
      <w:r>
        <w:rPr>
          <w:rFonts w:hint="eastAsia" w:ascii="宋体" w:hAnsi="宋体" w:eastAsia="宋体" w:cs="宋体"/>
          <w:b w:val="0"/>
          <w:bCs w:val="0"/>
          <w:color w:val="auto"/>
          <w:vertAlign w:val="baseline"/>
          <w:lang w:val="en-US" w:eastAsia="zh-CN"/>
        </w:rPr>
        <w:t>维持</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15分钟</w:t>
      </w:r>
      <w:r>
        <w:rPr>
          <w:rFonts w:hint="eastAsia" w:ascii="宋体" w:hAnsi="宋体" w:eastAsia="宋体" w:cs="宋体"/>
          <w:b w:val="0"/>
          <w:bCs w:val="0"/>
          <w:color w:val="auto"/>
          <w:vertAlign w:val="baseline"/>
          <w:lang w:val="en-US" w:eastAsia="zh-CN"/>
        </w:rPr>
        <w:t>。</w:t>
      </w:r>
    </w:p>
    <w:p w14:paraId="347BF4E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25.</w:t>
      </w:r>
      <w:r>
        <w:rPr>
          <w:rFonts w:hint="eastAsia" w:ascii="宋体" w:hAnsi="宋体" w:eastAsia="宋体" w:cs="宋体"/>
          <w:b w:val="0"/>
          <w:bCs w:val="0"/>
          <w:color w:val="auto"/>
          <w:vertAlign w:val="baseline"/>
          <w:lang w:val="en-US" w:eastAsia="zh-CN"/>
        </w:rPr>
        <w:t>天平清洁区和污染区分开布局，避免交叉感染</w:t>
      </w:r>
      <w:r>
        <w:rPr>
          <w:rFonts w:hint="eastAsia" w:ascii="宋体" w:hAnsi="宋体" w:eastAsia="宋体" w:cs="宋体"/>
          <w:b w:val="0"/>
          <w:bCs w:val="0"/>
          <w:color w:val="auto"/>
          <w:vertAlign w:val="baseline"/>
          <w:lang w:val="en-US" w:eastAsia="zh-CN"/>
        </w:rPr>
        <w:t>。</w:t>
      </w:r>
    </w:p>
    <w:p w14:paraId="1531E5F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26.</w:t>
      </w:r>
      <w:r>
        <w:rPr>
          <w:rFonts w:hint="eastAsia" w:ascii="宋体" w:hAnsi="宋体" w:eastAsia="宋体" w:cs="宋体"/>
          <w:b w:val="0"/>
          <w:bCs w:val="0"/>
          <w:color w:val="auto"/>
          <w:vertAlign w:val="baseline"/>
          <w:lang w:val="en-US" w:eastAsia="zh-CN"/>
        </w:rPr>
        <w:t>管路和滤器可拆分，一体化管路，可以自由选择滤器或血浆分离器</w:t>
      </w:r>
      <w:r>
        <w:rPr>
          <w:rFonts w:hint="eastAsia" w:ascii="宋体" w:hAnsi="宋体" w:eastAsia="宋体" w:cs="宋体"/>
          <w:b w:val="0"/>
          <w:bCs w:val="0"/>
          <w:color w:val="auto"/>
          <w:vertAlign w:val="baseline"/>
          <w:lang w:val="en-US" w:eastAsia="zh-CN"/>
        </w:rPr>
        <w:t>。</w:t>
      </w:r>
    </w:p>
    <w:p w14:paraId="0DFEE7D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27.</w:t>
      </w:r>
      <w:r>
        <w:rPr>
          <w:rFonts w:hint="eastAsia" w:ascii="宋体" w:hAnsi="宋体" w:eastAsia="宋体" w:cs="宋体"/>
          <w:b w:val="0"/>
          <w:bCs w:val="0"/>
          <w:color w:val="auto"/>
          <w:vertAlign w:val="baseline"/>
          <w:lang w:val="en-US" w:eastAsia="zh-CN"/>
        </w:rPr>
        <w:t>操作系统具备患者关爱模式，在患者体位变化</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躁动或者导管功能不良时，能降低血流速度至最低</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40m1/min，不报警</w:t>
      </w: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可避免导管功能不佳时造成的停泵，从而降低凝血风险。</w:t>
      </w:r>
    </w:p>
    <w:p w14:paraId="1A1471B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28.质保期：≥5年。</w:t>
      </w:r>
    </w:p>
    <w:p w14:paraId="2766381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29.配置清单：</w:t>
      </w:r>
    </w:p>
    <w:tbl>
      <w:tblPr>
        <w:tblStyle w:val="7"/>
        <w:tblW w:w="5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3511"/>
        <w:gridCol w:w="1092"/>
      </w:tblGrid>
      <w:tr w14:paraId="331E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tcPr>
          <w:p w14:paraId="0B477D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0"/>
                <w:szCs w:val="20"/>
                <w:vertAlign w:val="baseline"/>
                <w:lang w:val="en-US" w:eastAsia="zh-CN"/>
              </w:rPr>
            </w:pPr>
            <w:r>
              <w:rPr>
                <w:rFonts w:hint="eastAsia" w:ascii="宋体" w:hAnsi="宋体" w:eastAsia="宋体" w:cs="宋体"/>
                <w:b/>
                <w:bCs/>
                <w:sz w:val="20"/>
                <w:szCs w:val="20"/>
                <w:vertAlign w:val="baseline"/>
                <w:lang w:val="en-US" w:eastAsia="zh-CN"/>
              </w:rPr>
              <w:t>序号</w:t>
            </w:r>
          </w:p>
        </w:tc>
        <w:tc>
          <w:tcPr>
            <w:tcW w:w="3511" w:type="dxa"/>
          </w:tcPr>
          <w:p w14:paraId="0E5508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0"/>
                <w:szCs w:val="20"/>
                <w:vertAlign w:val="baseline"/>
                <w:lang w:val="en-US" w:eastAsia="zh-CN"/>
              </w:rPr>
            </w:pPr>
            <w:r>
              <w:rPr>
                <w:rFonts w:hint="eastAsia" w:ascii="宋体" w:hAnsi="宋体" w:eastAsia="宋体" w:cs="宋体"/>
                <w:b/>
                <w:bCs/>
                <w:sz w:val="20"/>
                <w:szCs w:val="20"/>
                <w:vertAlign w:val="baseline"/>
                <w:lang w:val="en-US" w:eastAsia="zh-CN"/>
              </w:rPr>
              <w:t>配件名称</w:t>
            </w:r>
          </w:p>
        </w:tc>
        <w:tc>
          <w:tcPr>
            <w:tcW w:w="1092" w:type="dxa"/>
          </w:tcPr>
          <w:p w14:paraId="26A7EB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0"/>
                <w:szCs w:val="20"/>
                <w:vertAlign w:val="baseline"/>
                <w:lang w:val="en-US" w:eastAsia="zh-CN"/>
              </w:rPr>
            </w:pPr>
            <w:r>
              <w:rPr>
                <w:rFonts w:hint="eastAsia" w:ascii="宋体" w:hAnsi="宋体" w:eastAsia="宋体" w:cs="宋体"/>
                <w:b/>
                <w:bCs/>
                <w:sz w:val="20"/>
                <w:szCs w:val="20"/>
                <w:vertAlign w:val="baseline"/>
                <w:lang w:val="en-US" w:eastAsia="zh-CN"/>
              </w:rPr>
              <w:t>数量</w:t>
            </w:r>
          </w:p>
        </w:tc>
      </w:tr>
      <w:tr w14:paraId="53B2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3A314F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w:t>
            </w:r>
          </w:p>
        </w:tc>
        <w:tc>
          <w:tcPr>
            <w:tcW w:w="3511" w:type="dxa"/>
            <w:vAlign w:val="center"/>
          </w:tcPr>
          <w:p w14:paraId="596F48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显示屏</w:t>
            </w:r>
          </w:p>
        </w:tc>
        <w:tc>
          <w:tcPr>
            <w:tcW w:w="1092" w:type="dxa"/>
            <w:vAlign w:val="center"/>
          </w:tcPr>
          <w:p w14:paraId="4137BA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1块</w:t>
            </w:r>
          </w:p>
        </w:tc>
      </w:tr>
      <w:tr w14:paraId="3083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40FFC0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2</w:t>
            </w:r>
          </w:p>
        </w:tc>
        <w:tc>
          <w:tcPr>
            <w:tcW w:w="3511" w:type="dxa"/>
            <w:vAlign w:val="center"/>
          </w:tcPr>
          <w:p w14:paraId="506AD62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蠕动泵</w:t>
            </w:r>
          </w:p>
        </w:tc>
        <w:tc>
          <w:tcPr>
            <w:tcW w:w="1092" w:type="dxa"/>
            <w:vAlign w:val="center"/>
          </w:tcPr>
          <w:p w14:paraId="1EC5BE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4个</w:t>
            </w:r>
          </w:p>
        </w:tc>
      </w:tr>
      <w:tr w14:paraId="0175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404546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3</w:t>
            </w:r>
          </w:p>
        </w:tc>
        <w:tc>
          <w:tcPr>
            <w:tcW w:w="3511" w:type="dxa"/>
            <w:vAlign w:val="center"/>
          </w:tcPr>
          <w:p w14:paraId="30159F9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肝素泵</w:t>
            </w:r>
          </w:p>
        </w:tc>
        <w:tc>
          <w:tcPr>
            <w:tcW w:w="1092" w:type="dxa"/>
            <w:vAlign w:val="center"/>
          </w:tcPr>
          <w:p w14:paraId="218E91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140CF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7F7CE9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4</w:t>
            </w:r>
          </w:p>
        </w:tc>
        <w:tc>
          <w:tcPr>
            <w:tcW w:w="3511" w:type="dxa"/>
            <w:vAlign w:val="center"/>
          </w:tcPr>
          <w:p w14:paraId="5F0714B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枸橼酸-钙泵</w:t>
            </w:r>
          </w:p>
        </w:tc>
        <w:tc>
          <w:tcPr>
            <w:tcW w:w="1092" w:type="dxa"/>
            <w:vAlign w:val="center"/>
          </w:tcPr>
          <w:p w14:paraId="484A6D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2012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242E64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5</w:t>
            </w:r>
          </w:p>
        </w:tc>
        <w:tc>
          <w:tcPr>
            <w:tcW w:w="3511" w:type="dxa"/>
            <w:vAlign w:val="center"/>
          </w:tcPr>
          <w:p w14:paraId="43E8BB7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动脉压监测</w:t>
            </w:r>
          </w:p>
        </w:tc>
        <w:tc>
          <w:tcPr>
            <w:tcW w:w="1092" w:type="dxa"/>
            <w:vAlign w:val="center"/>
          </w:tcPr>
          <w:p w14:paraId="51B345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0543D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033F4A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6</w:t>
            </w:r>
          </w:p>
        </w:tc>
        <w:tc>
          <w:tcPr>
            <w:tcW w:w="3511" w:type="dxa"/>
            <w:vAlign w:val="center"/>
          </w:tcPr>
          <w:p w14:paraId="647D055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静脉压监测</w:t>
            </w:r>
          </w:p>
        </w:tc>
        <w:tc>
          <w:tcPr>
            <w:tcW w:w="1092" w:type="dxa"/>
            <w:vAlign w:val="center"/>
          </w:tcPr>
          <w:p w14:paraId="28A45F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57DB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3BBD98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7</w:t>
            </w:r>
          </w:p>
        </w:tc>
        <w:tc>
          <w:tcPr>
            <w:tcW w:w="3511" w:type="dxa"/>
            <w:vAlign w:val="center"/>
          </w:tcPr>
          <w:p w14:paraId="016212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跨膜压监测</w:t>
            </w:r>
          </w:p>
        </w:tc>
        <w:tc>
          <w:tcPr>
            <w:tcW w:w="1092" w:type="dxa"/>
            <w:vAlign w:val="center"/>
          </w:tcPr>
          <w:p w14:paraId="55137C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6E185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4FA50A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8</w:t>
            </w:r>
          </w:p>
        </w:tc>
        <w:tc>
          <w:tcPr>
            <w:tcW w:w="3511" w:type="dxa"/>
            <w:vAlign w:val="center"/>
          </w:tcPr>
          <w:p w14:paraId="07E1642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滤器前压监测</w:t>
            </w:r>
          </w:p>
        </w:tc>
        <w:tc>
          <w:tcPr>
            <w:tcW w:w="1092" w:type="dxa"/>
            <w:vAlign w:val="center"/>
          </w:tcPr>
          <w:p w14:paraId="7070D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2FB5B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7305E7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9</w:t>
            </w:r>
          </w:p>
        </w:tc>
        <w:tc>
          <w:tcPr>
            <w:tcW w:w="3511" w:type="dxa"/>
            <w:vAlign w:val="center"/>
          </w:tcPr>
          <w:p w14:paraId="6FC81B8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超滤监测</w:t>
            </w:r>
          </w:p>
        </w:tc>
        <w:tc>
          <w:tcPr>
            <w:tcW w:w="1092" w:type="dxa"/>
            <w:vAlign w:val="center"/>
          </w:tcPr>
          <w:p w14:paraId="2DFD16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35926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17C08A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10</w:t>
            </w:r>
          </w:p>
        </w:tc>
        <w:tc>
          <w:tcPr>
            <w:tcW w:w="3511" w:type="dxa"/>
            <w:vAlign w:val="center"/>
          </w:tcPr>
          <w:p w14:paraId="3762173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空气检测器</w:t>
            </w:r>
          </w:p>
        </w:tc>
        <w:tc>
          <w:tcPr>
            <w:tcW w:w="1092" w:type="dxa"/>
            <w:vAlign w:val="center"/>
          </w:tcPr>
          <w:p w14:paraId="7F903E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7F5E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3AB1F4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11</w:t>
            </w:r>
          </w:p>
        </w:tc>
        <w:tc>
          <w:tcPr>
            <w:tcW w:w="3511" w:type="dxa"/>
            <w:vAlign w:val="center"/>
          </w:tcPr>
          <w:p w14:paraId="27C8C08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静脉管路夹</w:t>
            </w:r>
          </w:p>
        </w:tc>
        <w:tc>
          <w:tcPr>
            <w:tcW w:w="1092" w:type="dxa"/>
            <w:vAlign w:val="center"/>
          </w:tcPr>
          <w:p w14:paraId="681F3B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0ED82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24866F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12</w:t>
            </w:r>
          </w:p>
        </w:tc>
        <w:tc>
          <w:tcPr>
            <w:tcW w:w="3511" w:type="dxa"/>
            <w:vAlign w:val="center"/>
          </w:tcPr>
          <w:p w14:paraId="1A95606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漏血检测器</w:t>
            </w:r>
          </w:p>
        </w:tc>
        <w:tc>
          <w:tcPr>
            <w:tcW w:w="1092" w:type="dxa"/>
            <w:vAlign w:val="center"/>
          </w:tcPr>
          <w:p w14:paraId="6A6B4D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733E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677" w:type="dxa"/>
            <w:vAlign w:val="center"/>
          </w:tcPr>
          <w:p w14:paraId="0ADB4F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13</w:t>
            </w:r>
          </w:p>
        </w:tc>
        <w:tc>
          <w:tcPr>
            <w:tcW w:w="3511" w:type="dxa"/>
            <w:vAlign w:val="center"/>
          </w:tcPr>
          <w:p w14:paraId="4316752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电休克保护级别标识</w:t>
            </w:r>
          </w:p>
        </w:tc>
        <w:tc>
          <w:tcPr>
            <w:tcW w:w="1092" w:type="dxa"/>
            <w:vAlign w:val="center"/>
          </w:tcPr>
          <w:p w14:paraId="69777E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11B24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677" w:type="dxa"/>
            <w:vAlign w:val="center"/>
          </w:tcPr>
          <w:p w14:paraId="1AFD1F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14</w:t>
            </w:r>
          </w:p>
        </w:tc>
        <w:tc>
          <w:tcPr>
            <w:tcW w:w="3511" w:type="dxa"/>
            <w:vAlign w:val="center"/>
          </w:tcPr>
          <w:p w14:paraId="1628214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工作人员呼叫器外部接口</w:t>
            </w:r>
          </w:p>
        </w:tc>
        <w:tc>
          <w:tcPr>
            <w:tcW w:w="1092" w:type="dxa"/>
            <w:vAlign w:val="center"/>
          </w:tcPr>
          <w:p w14:paraId="3A06CB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6E1E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29A131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15</w:t>
            </w:r>
          </w:p>
        </w:tc>
        <w:tc>
          <w:tcPr>
            <w:tcW w:w="3511" w:type="dxa"/>
            <w:vAlign w:val="center"/>
          </w:tcPr>
          <w:p w14:paraId="08E75C7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液体平衡称重系统</w:t>
            </w:r>
          </w:p>
        </w:tc>
        <w:tc>
          <w:tcPr>
            <w:tcW w:w="1092" w:type="dxa"/>
            <w:vAlign w:val="center"/>
          </w:tcPr>
          <w:p w14:paraId="283897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4套</w:t>
            </w:r>
          </w:p>
        </w:tc>
      </w:tr>
      <w:tr w14:paraId="599D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34A0ED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16</w:t>
            </w:r>
          </w:p>
        </w:tc>
        <w:tc>
          <w:tcPr>
            <w:tcW w:w="3511" w:type="dxa"/>
            <w:vAlign w:val="center"/>
          </w:tcPr>
          <w:p w14:paraId="7E7D9EA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加热系统</w:t>
            </w:r>
          </w:p>
        </w:tc>
        <w:tc>
          <w:tcPr>
            <w:tcW w:w="1092" w:type="dxa"/>
            <w:vAlign w:val="center"/>
          </w:tcPr>
          <w:p w14:paraId="700F0B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2套</w:t>
            </w:r>
          </w:p>
        </w:tc>
      </w:tr>
      <w:tr w14:paraId="32A77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5F1FD2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17</w:t>
            </w:r>
          </w:p>
        </w:tc>
        <w:tc>
          <w:tcPr>
            <w:tcW w:w="3511" w:type="dxa"/>
            <w:vAlign w:val="center"/>
          </w:tcPr>
          <w:p w14:paraId="249024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后备电池</w:t>
            </w:r>
          </w:p>
        </w:tc>
        <w:tc>
          <w:tcPr>
            <w:tcW w:w="1092" w:type="dxa"/>
            <w:vAlign w:val="center"/>
          </w:tcPr>
          <w:p w14:paraId="6C4E1E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067E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6A8DCC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18</w:t>
            </w:r>
          </w:p>
        </w:tc>
        <w:tc>
          <w:tcPr>
            <w:tcW w:w="3511" w:type="dxa"/>
            <w:vAlign w:val="center"/>
          </w:tcPr>
          <w:p w14:paraId="761D044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输液杆</w:t>
            </w:r>
          </w:p>
        </w:tc>
        <w:tc>
          <w:tcPr>
            <w:tcW w:w="1092" w:type="dxa"/>
            <w:vAlign w:val="center"/>
          </w:tcPr>
          <w:p w14:paraId="6E2981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2支</w:t>
            </w:r>
          </w:p>
        </w:tc>
      </w:tr>
      <w:tr w14:paraId="52D8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7" w:type="dxa"/>
            <w:vAlign w:val="center"/>
          </w:tcPr>
          <w:p w14:paraId="20D128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19</w:t>
            </w:r>
          </w:p>
        </w:tc>
        <w:tc>
          <w:tcPr>
            <w:tcW w:w="3511" w:type="dxa"/>
            <w:vAlign w:val="center"/>
          </w:tcPr>
          <w:p w14:paraId="210E84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钙剂与枸橼酸监测</w:t>
            </w:r>
          </w:p>
        </w:tc>
        <w:tc>
          <w:tcPr>
            <w:tcW w:w="1092" w:type="dxa"/>
            <w:vAlign w:val="center"/>
          </w:tcPr>
          <w:p w14:paraId="42D65C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1套</w:t>
            </w:r>
          </w:p>
        </w:tc>
      </w:tr>
      <w:tr w14:paraId="197A8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77" w:type="dxa"/>
            <w:vAlign w:val="center"/>
          </w:tcPr>
          <w:p w14:paraId="00E1BD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20</w:t>
            </w:r>
          </w:p>
        </w:tc>
        <w:tc>
          <w:tcPr>
            <w:tcW w:w="3511" w:type="dxa"/>
            <w:vAlign w:val="center"/>
          </w:tcPr>
          <w:p w14:paraId="39E6BD2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滤器夹</w:t>
            </w:r>
          </w:p>
        </w:tc>
        <w:tc>
          <w:tcPr>
            <w:tcW w:w="1092" w:type="dxa"/>
            <w:vAlign w:val="center"/>
          </w:tcPr>
          <w:p w14:paraId="0A511A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1个</w:t>
            </w:r>
          </w:p>
        </w:tc>
      </w:tr>
      <w:tr w14:paraId="36450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77" w:type="dxa"/>
            <w:vAlign w:val="center"/>
          </w:tcPr>
          <w:p w14:paraId="21BD31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21</w:t>
            </w:r>
          </w:p>
        </w:tc>
        <w:tc>
          <w:tcPr>
            <w:tcW w:w="3511" w:type="dxa"/>
            <w:vAlign w:val="center"/>
          </w:tcPr>
          <w:p w14:paraId="62CADA9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随机资料</w:t>
            </w:r>
          </w:p>
        </w:tc>
        <w:tc>
          <w:tcPr>
            <w:tcW w:w="1092" w:type="dxa"/>
            <w:vAlign w:val="center"/>
          </w:tcPr>
          <w:p w14:paraId="0CB6FE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1份</w:t>
            </w:r>
          </w:p>
        </w:tc>
      </w:tr>
    </w:tbl>
    <w:p w14:paraId="764FA2B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sectPr>
          <w:pgSz w:w="11906" w:h="16838"/>
          <w:pgMar w:top="1440" w:right="1800" w:bottom="1440" w:left="1800" w:header="851" w:footer="992" w:gutter="0"/>
          <w:cols w:space="425" w:num="1"/>
          <w:docGrid w:type="lines" w:linePitch="312" w:charSpace="0"/>
        </w:sectPr>
      </w:pPr>
    </w:p>
    <w:p w14:paraId="19C1A3E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血液透析机 16套</w:t>
      </w:r>
    </w:p>
    <w:p w14:paraId="08A4E29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1.供水：压力范围至少涵盖：1～6.5bar，温度范围至少涵盖：5℃～30℃。</w:t>
      </w:r>
    </w:p>
    <w:p w14:paraId="18DE7C8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2.透析液流速：测量范围至少涵盖：300～700mL/min。</w:t>
      </w:r>
    </w:p>
    <w:p w14:paraId="6C1412E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3.透析液温度：测量范围至少涵盖：33.0～40.0℃，具备超温保护。</w:t>
      </w:r>
    </w:p>
    <w:p w14:paraId="4C1A3CD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4.超滤速度：测量范围至少涵盖：0.50～4.00L/h。</w:t>
      </w:r>
    </w:p>
    <w:p w14:paraId="5605328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5.动脉血泵：测量范围至少涵盖：40～600mL/min。</w:t>
      </w:r>
    </w:p>
    <w:p w14:paraId="20FB988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6.肝素泵：测量范围至少涵盖：0.0～9.0mL/h。</w:t>
      </w:r>
    </w:p>
    <w:p w14:paraId="72AF85B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7.空气监测器：超声波检测，检测精度：≤0.03mL。</w:t>
      </w:r>
    </w:p>
    <w:p w14:paraId="14250EB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8.动脉压：测量范围至少涵盖：-300～+450mmHg，测量精确度：≤±10mmHg。</w:t>
      </w:r>
    </w:p>
    <w:p w14:paraId="7BF4961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9.静脉压：测量范围至少涵盖：-300～+450mmHg，测量精确度：≤±10mmHg。</w:t>
      </w:r>
    </w:p>
    <w:p w14:paraId="5DAA369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10.透析器血液入口压：测量范围至少涵盖： 0～+500mmHg，测量精度：≤±10mmHg。</w:t>
      </w:r>
    </w:p>
    <w:p w14:paraId="06419BB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11.TMP：测量范围至少涵盖：-100～+450mmHg，测量精确度：≤±10mmHg。</w:t>
      </w:r>
    </w:p>
    <w:p w14:paraId="705E287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12.透析液浓度：范围至少涵盖：12.5～16.0mS/cm。</w:t>
      </w:r>
    </w:p>
    <w:p w14:paraId="3E1F97C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13.治疗模式：至少包括血液透析、单纯超滤。</w:t>
      </w:r>
    </w:p>
    <w:p w14:paraId="30D19C7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14.配备≥15英寸彩色液晶显示器。</w:t>
      </w:r>
    </w:p>
    <w:p w14:paraId="01FE3BD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color w:val="auto"/>
          <w:vertAlign w:val="baseline"/>
          <w:lang w:val="en-US" w:eastAsia="zh-CN"/>
        </w:rPr>
        <w:t>15.双动脉压力监测：具备动脉压和透析器血液入口压力监测。</w:t>
      </w:r>
    </w:p>
    <w:p w14:paraId="77A3046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16.漏血检测器：</w:t>
      </w:r>
      <w:r>
        <w:rPr>
          <w:rFonts w:hint="eastAsia" w:ascii="宋体" w:hAnsi="宋体" w:eastAsia="宋体" w:cs="宋体"/>
          <w:b w:val="0"/>
          <w:bCs w:val="0"/>
          <w:color w:val="auto"/>
          <w:kern w:val="2"/>
          <w:sz w:val="21"/>
          <w:szCs w:val="24"/>
          <w:vertAlign w:val="baseline"/>
          <w:lang w:val="en-US" w:eastAsia="zh-CN" w:bidi="ar-SA"/>
        </w:rPr>
        <w:t>采用光学原理监测</w:t>
      </w:r>
      <w:r>
        <w:rPr>
          <w:rFonts w:hint="eastAsia" w:ascii="宋体" w:hAnsi="宋体" w:eastAsia="宋体" w:cs="宋体"/>
          <w:b w:val="0"/>
          <w:bCs w:val="0"/>
          <w:color w:val="auto"/>
          <w:vertAlign w:val="baseline"/>
          <w:lang w:val="en-US" w:eastAsia="zh-CN"/>
        </w:rPr>
        <w:t>。</w:t>
      </w:r>
    </w:p>
    <w:p w14:paraId="31D9EDD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17.治疗界面显示：至少包括动脉压、透析器血液入口压、静脉压、跨膜压、超滤速度等。</w:t>
      </w:r>
    </w:p>
    <w:p w14:paraId="1B5438C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18.报警功能：具有声光报警指示，多色指示灯。</w:t>
      </w:r>
    </w:p>
    <w:p w14:paraId="524FC7C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19.消毒模式：至少支持使用柠檬酸、次氣酸钠、过氧乙酸等多种消毒液。热水柠檬酸消毒温度最高可≥80℃。</w:t>
      </w:r>
    </w:p>
    <w:p w14:paraId="04ABCB9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20</w:t>
      </w:r>
      <w:r>
        <w:rPr>
          <w:rFonts w:hint="eastAsia" w:ascii="宋体" w:hAnsi="宋体" w:eastAsia="宋体" w:cs="宋体"/>
          <w:b w:val="0"/>
          <w:bCs w:val="0"/>
          <w:vertAlign w:val="baseline"/>
          <w:lang w:val="en-US" w:eastAsia="zh-CN"/>
        </w:rPr>
        <w:t>.后备电池</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停电时自动跳转后备电池供电，</w:t>
      </w:r>
      <w:r>
        <w:rPr>
          <w:rFonts w:hint="eastAsia" w:ascii="宋体" w:hAnsi="宋体" w:eastAsia="宋体" w:cs="宋体"/>
          <w:b w:val="0"/>
          <w:bCs w:val="0"/>
          <w:vertAlign w:val="baseline"/>
          <w:lang w:val="en-US" w:eastAsia="zh-CN"/>
        </w:rPr>
        <w:t>电池可</w:t>
      </w:r>
      <w:r>
        <w:rPr>
          <w:rFonts w:hint="eastAsia" w:ascii="宋体" w:hAnsi="宋体" w:eastAsia="宋体" w:cs="宋体"/>
          <w:b w:val="0"/>
          <w:bCs w:val="0"/>
          <w:vertAlign w:val="baseline"/>
          <w:lang w:val="en-US" w:eastAsia="zh-CN"/>
        </w:rPr>
        <w:t>支持体外循环监测，报警系统运行时间≥20分钟</w:t>
      </w:r>
      <w:r>
        <w:rPr>
          <w:rFonts w:hint="eastAsia" w:ascii="宋体" w:hAnsi="宋体" w:eastAsia="宋体" w:cs="宋体"/>
          <w:b w:val="0"/>
          <w:bCs w:val="0"/>
          <w:vertAlign w:val="baseline"/>
          <w:lang w:val="en-US" w:eastAsia="zh-CN"/>
        </w:rPr>
        <w:t>。</w:t>
      </w:r>
    </w:p>
    <w:p w14:paraId="1094C49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21</w:t>
      </w:r>
      <w:r>
        <w:rPr>
          <w:rFonts w:hint="eastAsia" w:ascii="宋体" w:hAnsi="宋体" w:eastAsia="宋体" w:cs="宋体"/>
          <w:b w:val="0"/>
          <w:bCs w:val="0"/>
          <w:vertAlign w:val="baseline"/>
          <w:lang w:val="en-US" w:eastAsia="zh-CN"/>
        </w:rPr>
        <w:t>.个性化透析</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可预存</w:t>
      </w:r>
      <w:r>
        <w:rPr>
          <w:rFonts w:hint="eastAsia" w:ascii="宋体" w:hAnsi="宋体" w:eastAsia="宋体" w:cs="宋体"/>
          <w:b w:val="0"/>
          <w:bCs w:val="0"/>
          <w:vertAlign w:val="baseline"/>
          <w:lang w:val="en-US" w:eastAsia="zh-CN"/>
        </w:rPr>
        <w:t>≥7</w:t>
      </w:r>
      <w:r>
        <w:rPr>
          <w:rFonts w:hint="eastAsia" w:ascii="宋体" w:hAnsi="宋体" w:eastAsia="宋体" w:cs="宋体"/>
          <w:b w:val="0"/>
          <w:bCs w:val="0"/>
          <w:vertAlign w:val="baseline"/>
          <w:lang w:val="en-US" w:eastAsia="zh-CN"/>
        </w:rPr>
        <w:t>条透析液浓度曲线。</w:t>
      </w:r>
    </w:p>
    <w:p w14:paraId="1DE23A1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dstrike w:val="0"/>
          <w:vertAlign w:val="baseline"/>
          <w:lang w:val="en-US" w:eastAsia="zh-CN"/>
        </w:rPr>
        <w:t>22</w:t>
      </w:r>
      <w:r>
        <w:rPr>
          <w:rFonts w:hint="eastAsia" w:ascii="宋体" w:hAnsi="宋体" w:eastAsia="宋体" w:cs="宋体"/>
          <w:b w:val="0"/>
          <w:bCs w:val="0"/>
          <w:strike w:val="0"/>
          <w:dstrike w:val="0"/>
          <w:vertAlign w:val="baseline"/>
          <w:lang w:val="en-US" w:eastAsia="zh-CN"/>
        </w:rPr>
        <w:t>.干粉支架</w:t>
      </w:r>
      <w:r>
        <w:rPr>
          <w:rFonts w:hint="eastAsia" w:ascii="宋体" w:hAnsi="宋体" w:eastAsia="宋体" w:cs="宋体"/>
          <w:b w:val="0"/>
          <w:bCs w:val="0"/>
          <w:strike w:val="0"/>
          <w:dstrike w:val="0"/>
          <w:vertAlign w:val="baseline"/>
          <w:lang w:val="en-US" w:eastAsia="zh-CN"/>
        </w:rPr>
        <w:t>：配备</w:t>
      </w:r>
      <w:r>
        <w:rPr>
          <w:rFonts w:hint="eastAsia" w:ascii="宋体" w:hAnsi="宋体" w:eastAsia="宋体" w:cs="宋体"/>
          <w:b w:val="0"/>
          <w:bCs w:val="0"/>
          <w:strike w:val="0"/>
          <w:dstrike w:val="0"/>
          <w:vertAlign w:val="baseline"/>
          <w:lang w:val="en-US" w:eastAsia="zh-CN"/>
        </w:rPr>
        <w:t>碳酸气盐干粉自动配制系统</w:t>
      </w:r>
      <w:r>
        <w:rPr>
          <w:rFonts w:hint="eastAsia" w:ascii="宋体" w:hAnsi="宋体" w:eastAsia="宋体" w:cs="宋体"/>
          <w:b w:val="0"/>
          <w:bCs w:val="0"/>
          <w:strike w:val="0"/>
          <w:dstrike w:val="0"/>
          <w:vertAlign w:val="baseline"/>
          <w:lang w:val="en-US" w:eastAsia="zh-CN"/>
        </w:rPr>
        <w:t>。</w:t>
      </w:r>
    </w:p>
    <w:p w14:paraId="18452F3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23.配备透析液</w:t>
      </w:r>
      <w:r>
        <w:rPr>
          <w:rFonts w:hint="eastAsia" w:ascii="宋体" w:hAnsi="宋体" w:eastAsia="宋体" w:cs="宋体"/>
          <w:b w:val="0"/>
          <w:bCs w:val="0"/>
          <w:strike w:val="0"/>
          <w:vertAlign w:val="baseline"/>
          <w:lang w:val="en-US" w:eastAsia="zh-CN"/>
        </w:rPr>
        <w:t>过滤器支架组件。</w:t>
      </w:r>
    </w:p>
    <w:p w14:paraId="3CC58DF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24.具备动静脉</w:t>
      </w:r>
      <w:r>
        <w:rPr>
          <w:rFonts w:hint="eastAsia" w:ascii="宋体" w:hAnsi="宋体" w:eastAsia="宋体" w:cs="宋体"/>
          <w:b w:val="0"/>
          <w:bCs w:val="0"/>
          <w:strike w:val="0"/>
          <w:vertAlign w:val="baseline"/>
          <w:lang w:val="en-US" w:eastAsia="zh-CN"/>
        </w:rPr>
        <w:t>壶液面电动调整功能</w:t>
      </w:r>
      <w:r>
        <w:rPr>
          <w:rFonts w:hint="eastAsia" w:ascii="宋体" w:hAnsi="宋体" w:eastAsia="宋体" w:cs="宋体"/>
          <w:b w:val="0"/>
          <w:bCs w:val="0"/>
          <w:strike w:val="0"/>
          <w:vertAlign w:val="baseline"/>
          <w:lang w:val="en-US" w:eastAsia="zh-CN"/>
        </w:rPr>
        <w:t>。</w:t>
      </w:r>
    </w:p>
    <w:p w14:paraId="0A2D39F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25.血压计：配备在线血压计组件，支持多种测量模式。</w:t>
      </w:r>
    </w:p>
    <w:p w14:paraId="52309D0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26.血容计：配备血容计组件，监测患者血容量变化。</w:t>
      </w:r>
    </w:p>
    <w:p w14:paraId="158CF2B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27.Kt/V：配备在线清除率监测组件。</w:t>
      </w:r>
    </w:p>
    <w:p w14:paraId="5959F93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strike w:val="0"/>
          <w:vertAlign w:val="baseline"/>
          <w:lang w:val="en-US" w:eastAsia="zh-CN"/>
        </w:rPr>
      </w:pPr>
      <w:r>
        <w:rPr>
          <w:rFonts w:hint="eastAsia" w:ascii="宋体" w:hAnsi="宋体" w:eastAsia="宋体" w:cs="宋体"/>
          <w:b w:val="0"/>
          <w:bCs w:val="0"/>
          <w:strike w:val="0"/>
          <w:vertAlign w:val="baseline"/>
          <w:lang w:val="en-US" w:eastAsia="zh-CN"/>
        </w:rPr>
        <w:t>28</w:t>
      </w:r>
      <w:r>
        <w:rPr>
          <w:rFonts w:hint="eastAsia" w:ascii="宋体" w:hAnsi="宋体" w:eastAsia="宋体" w:cs="宋体"/>
          <w:b w:val="0"/>
          <w:bCs w:val="0"/>
          <w:strike w:val="0"/>
          <w:vertAlign w:val="baseline"/>
          <w:lang w:val="en-US" w:eastAsia="zh-CN"/>
        </w:rPr>
        <w:t>.</w:t>
      </w:r>
      <w:r>
        <w:rPr>
          <w:rFonts w:hint="eastAsia" w:ascii="宋体" w:hAnsi="宋体" w:eastAsia="宋体" w:cs="宋体"/>
          <w:b w:val="0"/>
          <w:bCs w:val="0"/>
          <w:strike w:val="0"/>
          <w:vertAlign w:val="baseline"/>
          <w:lang w:val="en-US" w:eastAsia="zh-CN"/>
        </w:rPr>
        <w:t>具备</w:t>
      </w:r>
      <w:r>
        <w:rPr>
          <w:rFonts w:hint="eastAsia" w:ascii="宋体" w:hAnsi="宋体" w:eastAsia="宋体" w:cs="宋体"/>
          <w:b w:val="0"/>
          <w:bCs w:val="0"/>
          <w:strike w:val="0"/>
          <w:vertAlign w:val="baseline"/>
          <w:lang w:val="en-US" w:eastAsia="zh-CN"/>
        </w:rPr>
        <w:t>全功能数字化自检</w:t>
      </w:r>
      <w:r>
        <w:rPr>
          <w:rFonts w:hint="eastAsia" w:ascii="宋体" w:hAnsi="宋体" w:eastAsia="宋体" w:cs="宋体"/>
          <w:b w:val="0"/>
          <w:bCs w:val="0"/>
          <w:strike w:val="0"/>
          <w:vertAlign w:val="baseline"/>
          <w:lang w:val="en-US" w:eastAsia="zh-CN"/>
        </w:rPr>
        <w:t>功能。</w:t>
      </w:r>
    </w:p>
    <w:p w14:paraId="1B80D67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29.质保期：≥5年。</w:t>
      </w:r>
    </w:p>
    <w:p w14:paraId="0A60B40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30.配置清单：</w:t>
      </w:r>
    </w:p>
    <w:tbl>
      <w:tblPr>
        <w:tblStyle w:val="7"/>
        <w:tblW w:w="0" w:type="auto"/>
        <w:tblInd w:w="1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3124"/>
        <w:gridCol w:w="812"/>
      </w:tblGrid>
      <w:tr w14:paraId="5BC01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4D6633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序号</w:t>
            </w:r>
          </w:p>
        </w:tc>
        <w:tc>
          <w:tcPr>
            <w:tcW w:w="3124" w:type="dxa"/>
            <w:vAlign w:val="top"/>
          </w:tcPr>
          <w:p w14:paraId="68908F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配件名称</w:t>
            </w:r>
          </w:p>
        </w:tc>
        <w:tc>
          <w:tcPr>
            <w:tcW w:w="812" w:type="dxa"/>
            <w:vAlign w:val="top"/>
          </w:tcPr>
          <w:p w14:paraId="6F73F8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数量</w:t>
            </w:r>
          </w:p>
        </w:tc>
      </w:tr>
      <w:tr w14:paraId="2AF0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28E012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w:t>
            </w:r>
          </w:p>
        </w:tc>
        <w:tc>
          <w:tcPr>
            <w:tcW w:w="3124" w:type="dxa"/>
            <w:vAlign w:val="top"/>
          </w:tcPr>
          <w:p w14:paraId="44B510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主机</w:t>
            </w:r>
          </w:p>
        </w:tc>
        <w:tc>
          <w:tcPr>
            <w:tcW w:w="812" w:type="dxa"/>
            <w:vAlign w:val="top"/>
          </w:tcPr>
          <w:p w14:paraId="668941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1套</w:t>
            </w:r>
          </w:p>
        </w:tc>
      </w:tr>
      <w:tr w14:paraId="1ADE7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1C1928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w:t>
            </w:r>
          </w:p>
        </w:tc>
        <w:tc>
          <w:tcPr>
            <w:tcW w:w="3124" w:type="dxa"/>
            <w:shd w:val="clear" w:color="auto" w:fill="auto"/>
            <w:vAlign w:val="top"/>
          </w:tcPr>
          <w:p w14:paraId="62D177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透析液过滤器</w:t>
            </w:r>
          </w:p>
        </w:tc>
        <w:tc>
          <w:tcPr>
            <w:tcW w:w="812" w:type="dxa"/>
            <w:shd w:val="clear" w:color="auto" w:fill="auto"/>
            <w:vAlign w:val="top"/>
          </w:tcPr>
          <w:p w14:paraId="5D5056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2个</w:t>
            </w:r>
          </w:p>
        </w:tc>
      </w:tr>
      <w:tr w14:paraId="6A37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5B2C1C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w:t>
            </w:r>
          </w:p>
        </w:tc>
        <w:tc>
          <w:tcPr>
            <w:tcW w:w="3124" w:type="dxa"/>
            <w:shd w:val="clear" w:color="auto" w:fill="auto"/>
            <w:vAlign w:val="top"/>
          </w:tcPr>
          <w:p w14:paraId="2B9E0E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盐水挂架（指示灯）组件</w:t>
            </w:r>
          </w:p>
        </w:tc>
        <w:tc>
          <w:tcPr>
            <w:tcW w:w="812" w:type="dxa"/>
            <w:shd w:val="clear" w:color="auto" w:fill="auto"/>
            <w:vAlign w:val="top"/>
          </w:tcPr>
          <w:p w14:paraId="543281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241F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4347D3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w:t>
            </w:r>
          </w:p>
        </w:tc>
        <w:tc>
          <w:tcPr>
            <w:tcW w:w="3124" w:type="dxa"/>
            <w:shd w:val="clear" w:color="auto" w:fill="auto"/>
            <w:vAlign w:val="top"/>
          </w:tcPr>
          <w:p w14:paraId="1F4406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在线血压计组件（BPM）</w:t>
            </w:r>
          </w:p>
        </w:tc>
        <w:tc>
          <w:tcPr>
            <w:tcW w:w="812" w:type="dxa"/>
            <w:shd w:val="clear" w:color="auto" w:fill="auto"/>
            <w:vAlign w:val="top"/>
          </w:tcPr>
          <w:p w14:paraId="0AF95E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77887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7D6E83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w:t>
            </w:r>
          </w:p>
        </w:tc>
        <w:tc>
          <w:tcPr>
            <w:tcW w:w="3124" w:type="dxa"/>
            <w:shd w:val="clear" w:color="auto" w:fill="auto"/>
            <w:vAlign w:val="top"/>
          </w:tcPr>
          <w:p w14:paraId="255F90E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血容计组件（BVM）</w:t>
            </w:r>
          </w:p>
        </w:tc>
        <w:tc>
          <w:tcPr>
            <w:tcW w:w="812" w:type="dxa"/>
            <w:shd w:val="clear" w:color="auto" w:fill="auto"/>
            <w:vAlign w:val="top"/>
          </w:tcPr>
          <w:p w14:paraId="021870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2D65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8" w:type="dxa"/>
            <w:vAlign w:val="top"/>
          </w:tcPr>
          <w:p w14:paraId="055F2C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6</w:t>
            </w:r>
          </w:p>
        </w:tc>
        <w:tc>
          <w:tcPr>
            <w:tcW w:w="3124" w:type="dxa"/>
            <w:shd w:val="clear" w:color="auto" w:fill="auto"/>
            <w:vAlign w:val="top"/>
          </w:tcPr>
          <w:p w14:paraId="2344AC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在线清除率监测显示器 （DDM）</w:t>
            </w:r>
          </w:p>
        </w:tc>
        <w:tc>
          <w:tcPr>
            <w:tcW w:w="812" w:type="dxa"/>
            <w:shd w:val="clear" w:color="auto" w:fill="auto"/>
            <w:vAlign w:val="top"/>
          </w:tcPr>
          <w:p w14:paraId="40AF2E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2177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020D63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7</w:t>
            </w:r>
          </w:p>
        </w:tc>
        <w:tc>
          <w:tcPr>
            <w:tcW w:w="3124" w:type="dxa"/>
            <w:shd w:val="clear" w:color="auto" w:fill="auto"/>
            <w:vAlign w:val="top"/>
          </w:tcPr>
          <w:p w14:paraId="5FC731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供水管组件</w:t>
            </w:r>
          </w:p>
        </w:tc>
        <w:tc>
          <w:tcPr>
            <w:tcW w:w="812" w:type="dxa"/>
            <w:shd w:val="clear" w:color="auto" w:fill="auto"/>
            <w:vAlign w:val="top"/>
          </w:tcPr>
          <w:p w14:paraId="4294A3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555B8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577873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8</w:t>
            </w:r>
          </w:p>
        </w:tc>
        <w:tc>
          <w:tcPr>
            <w:tcW w:w="3124" w:type="dxa"/>
            <w:shd w:val="clear" w:color="auto" w:fill="auto"/>
            <w:vAlign w:val="top"/>
          </w:tcPr>
          <w:p w14:paraId="17D680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排液管</w:t>
            </w:r>
          </w:p>
        </w:tc>
        <w:tc>
          <w:tcPr>
            <w:tcW w:w="812" w:type="dxa"/>
            <w:shd w:val="clear" w:color="auto" w:fill="auto"/>
            <w:vAlign w:val="top"/>
          </w:tcPr>
          <w:p w14:paraId="12C5C8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3米</w:t>
            </w:r>
          </w:p>
        </w:tc>
      </w:tr>
      <w:tr w14:paraId="1149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3637A3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9</w:t>
            </w:r>
          </w:p>
        </w:tc>
        <w:tc>
          <w:tcPr>
            <w:tcW w:w="3124" w:type="dxa"/>
            <w:shd w:val="clear" w:color="auto" w:fill="auto"/>
            <w:vAlign w:val="top"/>
          </w:tcPr>
          <w:p w14:paraId="6EED232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血泵手柄组件</w:t>
            </w:r>
          </w:p>
        </w:tc>
        <w:tc>
          <w:tcPr>
            <w:tcW w:w="812" w:type="dxa"/>
            <w:shd w:val="clear" w:color="auto" w:fill="auto"/>
            <w:vAlign w:val="top"/>
          </w:tcPr>
          <w:p w14:paraId="0B231D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6028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24F326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10</w:t>
            </w:r>
          </w:p>
        </w:tc>
        <w:tc>
          <w:tcPr>
            <w:tcW w:w="3124" w:type="dxa"/>
            <w:shd w:val="clear" w:color="auto" w:fill="auto"/>
            <w:vAlign w:val="top"/>
          </w:tcPr>
          <w:p w14:paraId="73B633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间隙调整治具</w:t>
            </w:r>
          </w:p>
        </w:tc>
        <w:tc>
          <w:tcPr>
            <w:tcW w:w="812" w:type="dxa"/>
            <w:shd w:val="clear" w:color="auto" w:fill="auto"/>
            <w:vAlign w:val="top"/>
          </w:tcPr>
          <w:p w14:paraId="7DCD48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1个</w:t>
            </w:r>
          </w:p>
        </w:tc>
      </w:tr>
      <w:tr w14:paraId="72C9B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4B1415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11</w:t>
            </w:r>
          </w:p>
        </w:tc>
        <w:tc>
          <w:tcPr>
            <w:tcW w:w="3124" w:type="dxa"/>
            <w:shd w:val="clear" w:color="auto" w:fill="auto"/>
            <w:vAlign w:val="top"/>
          </w:tcPr>
          <w:p w14:paraId="5FD394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采样口组件</w:t>
            </w:r>
          </w:p>
        </w:tc>
        <w:tc>
          <w:tcPr>
            <w:tcW w:w="812" w:type="dxa"/>
            <w:shd w:val="clear" w:color="auto" w:fill="auto"/>
            <w:vAlign w:val="top"/>
          </w:tcPr>
          <w:p w14:paraId="281265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1579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567864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12</w:t>
            </w:r>
          </w:p>
        </w:tc>
        <w:tc>
          <w:tcPr>
            <w:tcW w:w="3124" w:type="dxa"/>
            <w:shd w:val="clear" w:color="auto" w:fill="auto"/>
            <w:vAlign w:val="top"/>
          </w:tcPr>
          <w:p w14:paraId="65AE362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药液吸管组件（次氯酸 钠）</w:t>
            </w:r>
          </w:p>
        </w:tc>
        <w:tc>
          <w:tcPr>
            <w:tcW w:w="812" w:type="dxa"/>
            <w:shd w:val="clear" w:color="auto" w:fill="auto"/>
            <w:vAlign w:val="top"/>
          </w:tcPr>
          <w:p w14:paraId="410C15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1套</w:t>
            </w:r>
          </w:p>
        </w:tc>
      </w:tr>
      <w:tr w14:paraId="2CCB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764D6B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13</w:t>
            </w:r>
          </w:p>
        </w:tc>
        <w:tc>
          <w:tcPr>
            <w:tcW w:w="3124" w:type="dxa"/>
            <w:shd w:val="clear" w:color="auto" w:fill="auto"/>
            <w:vAlign w:val="top"/>
          </w:tcPr>
          <w:p w14:paraId="57F9F0F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药液吸管组件（消毒液）</w:t>
            </w:r>
          </w:p>
        </w:tc>
        <w:tc>
          <w:tcPr>
            <w:tcW w:w="812" w:type="dxa"/>
            <w:shd w:val="clear" w:color="auto" w:fill="auto"/>
            <w:vAlign w:val="top"/>
          </w:tcPr>
          <w:p w14:paraId="4801A1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1套</w:t>
            </w:r>
          </w:p>
        </w:tc>
      </w:tr>
      <w:tr w14:paraId="5BC8D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54C203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14</w:t>
            </w:r>
          </w:p>
        </w:tc>
        <w:tc>
          <w:tcPr>
            <w:tcW w:w="3124" w:type="dxa"/>
            <w:shd w:val="clear" w:color="auto" w:fill="auto"/>
            <w:vAlign w:val="top"/>
          </w:tcPr>
          <w:p w14:paraId="7EB1C46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透析器接头组件</w:t>
            </w:r>
          </w:p>
        </w:tc>
        <w:tc>
          <w:tcPr>
            <w:tcW w:w="812" w:type="dxa"/>
            <w:shd w:val="clear" w:color="auto" w:fill="auto"/>
            <w:vAlign w:val="top"/>
          </w:tcPr>
          <w:p w14:paraId="2856B0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en-US" w:bidi="ar-SA"/>
              </w:rPr>
            </w:pPr>
            <w:r>
              <w:rPr>
                <w:rFonts w:hint="eastAsia" w:ascii="宋体" w:hAnsi="宋体" w:eastAsia="宋体" w:cs="宋体"/>
                <w:b w:val="0"/>
                <w:bCs w:val="0"/>
                <w:sz w:val="18"/>
                <w:szCs w:val="18"/>
                <w:vertAlign w:val="baseline"/>
                <w:lang w:val="en-US" w:eastAsia="zh-CN"/>
              </w:rPr>
              <w:t>1套</w:t>
            </w:r>
          </w:p>
        </w:tc>
      </w:tr>
      <w:tr w14:paraId="7408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7DA5FE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15</w:t>
            </w:r>
          </w:p>
        </w:tc>
        <w:tc>
          <w:tcPr>
            <w:tcW w:w="3124" w:type="dxa"/>
            <w:shd w:val="clear" w:color="auto" w:fill="auto"/>
            <w:vAlign w:val="top"/>
          </w:tcPr>
          <w:p w14:paraId="1DD9234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透析器支架组件</w:t>
            </w:r>
          </w:p>
        </w:tc>
        <w:tc>
          <w:tcPr>
            <w:tcW w:w="812" w:type="dxa"/>
            <w:shd w:val="clear" w:color="auto" w:fill="auto"/>
            <w:vAlign w:val="top"/>
          </w:tcPr>
          <w:p w14:paraId="42EFD6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1个</w:t>
            </w:r>
          </w:p>
        </w:tc>
      </w:tr>
      <w:tr w14:paraId="73C6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38CA70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16</w:t>
            </w:r>
          </w:p>
        </w:tc>
        <w:tc>
          <w:tcPr>
            <w:tcW w:w="3124" w:type="dxa"/>
            <w:shd w:val="clear" w:color="auto" w:fill="auto"/>
            <w:vAlign w:val="top"/>
          </w:tcPr>
          <w:p w14:paraId="06A085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kern w:val="2"/>
                <w:sz w:val="18"/>
                <w:szCs w:val="18"/>
                <w:vertAlign w:val="baseline"/>
                <w:lang w:val="en-US" w:eastAsia="zh-CN" w:bidi="ar-SA"/>
              </w:rPr>
              <w:t>随机资料</w:t>
            </w:r>
          </w:p>
        </w:tc>
        <w:tc>
          <w:tcPr>
            <w:tcW w:w="812" w:type="dxa"/>
            <w:shd w:val="clear" w:color="auto" w:fill="auto"/>
            <w:vAlign w:val="top"/>
          </w:tcPr>
          <w:p w14:paraId="05A544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kern w:val="2"/>
                <w:sz w:val="18"/>
                <w:szCs w:val="18"/>
                <w:vertAlign w:val="baseline"/>
                <w:lang w:val="en-US" w:eastAsia="zh-CN" w:bidi="ar-SA"/>
              </w:rPr>
              <w:t>1份</w:t>
            </w:r>
          </w:p>
        </w:tc>
      </w:tr>
    </w:tbl>
    <w:p w14:paraId="11293D3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sectPr>
          <w:pgSz w:w="11906" w:h="16838"/>
          <w:pgMar w:top="1440" w:right="1800" w:bottom="1440" w:left="1800" w:header="851" w:footer="992" w:gutter="0"/>
          <w:cols w:space="425" w:num="1"/>
          <w:docGrid w:type="lines" w:linePitch="312" w:charSpace="0"/>
        </w:sectPr>
      </w:pPr>
    </w:p>
    <w:p w14:paraId="54F3376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bCs/>
          <w:kern w:val="2"/>
          <w:sz w:val="21"/>
          <w:szCs w:val="24"/>
          <w:vertAlign w:val="baseline"/>
          <w:lang w:val="en-US" w:eastAsia="zh-CN" w:bidi="ar-SA"/>
        </w:rPr>
      </w:pPr>
      <w:r>
        <w:rPr>
          <w:rFonts w:hint="eastAsia" w:ascii="宋体" w:hAnsi="宋体" w:eastAsia="宋体" w:cs="宋体"/>
          <w:b/>
          <w:bCs/>
          <w:kern w:val="2"/>
          <w:sz w:val="21"/>
          <w:szCs w:val="24"/>
          <w:vertAlign w:val="baseline"/>
          <w:lang w:val="en-US" w:eastAsia="zh-CN" w:bidi="ar-SA"/>
        </w:rPr>
        <w:t>血液透析滤过机 4套</w:t>
      </w:r>
    </w:p>
    <w:p w14:paraId="117BD1C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1.供水：压力范围至少涵盖：1～6.5bar，温度范围至少涵盖：5℃～30℃。</w:t>
      </w:r>
    </w:p>
    <w:p w14:paraId="0B49365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2.透析液流速：测量范围至少涵盖：300～700mL/min。</w:t>
      </w:r>
    </w:p>
    <w:p w14:paraId="3FE11D5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3.透析液温度：测量范围至少涵盖：33.0～40.0℃，有超温保护装置。</w:t>
      </w:r>
    </w:p>
    <w:p w14:paraId="68C4129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4.超滤速度：测量范围至少涵盖：0.50～4.00L/h。</w:t>
      </w:r>
    </w:p>
    <w:p w14:paraId="512287C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5.动脉血泵：测量范围至少涵盖：40～600mL/min。</w:t>
      </w:r>
    </w:p>
    <w:p w14:paraId="2354A63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6.肝素泵：设置范围至少涵盖：0.0～9.0mL/h。</w:t>
      </w:r>
    </w:p>
    <w:p w14:paraId="1C7FFB7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color w:val="0000FF"/>
          <w:vertAlign w:val="baseline"/>
          <w:lang w:val="en-US" w:eastAsia="zh-CN"/>
        </w:rPr>
      </w:pPr>
      <w:r>
        <w:rPr>
          <w:rFonts w:hint="eastAsia" w:ascii="宋体" w:hAnsi="宋体" w:eastAsia="宋体" w:cs="宋体"/>
          <w:b w:val="0"/>
          <w:bCs w:val="0"/>
          <w:color w:val="0000FF"/>
          <w:vertAlign w:val="baseline"/>
          <w:lang w:val="en-US" w:eastAsia="zh-CN"/>
        </w:rPr>
        <w:t>▲</w:t>
      </w:r>
      <w:r>
        <w:rPr>
          <w:rFonts w:hint="eastAsia" w:ascii="宋体" w:hAnsi="宋体" w:eastAsia="宋体" w:cs="宋体"/>
          <w:b w:val="0"/>
          <w:bCs w:val="0"/>
          <w:color w:val="0000FF"/>
          <w:vertAlign w:val="baseline"/>
          <w:lang w:val="en-US" w:eastAsia="zh-CN"/>
        </w:rPr>
        <w:t>7.空气监测器：超声波检测，检测精度：≤0.03mL。</w:t>
      </w:r>
    </w:p>
    <w:p w14:paraId="11D1462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8.动脉压：测量范围至少涵盖：-300～+450mmHg，测量精确度：≤±10mmHg。</w:t>
      </w:r>
    </w:p>
    <w:p w14:paraId="0B3F085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9.静脉压：测量范围至少涵盖：-300～+450mmHg，测量精确度：≤±10mmHg。</w:t>
      </w:r>
    </w:p>
    <w:p w14:paraId="30BB611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10.透析器血液入口压：测量范围</w:t>
      </w:r>
      <w:r>
        <w:rPr>
          <w:rFonts w:hint="eastAsia" w:ascii="宋体" w:hAnsi="宋体" w:eastAsia="宋体" w:cs="宋体"/>
          <w:b w:val="0"/>
          <w:bCs w:val="0"/>
          <w:vertAlign w:val="baseline"/>
          <w:lang w:val="en-US" w:eastAsia="zh-CN"/>
        </w:rPr>
        <w:t>至少涵盖</w:t>
      </w:r>
      <w:r>
        <w:rPr>
          <w:rFonts w:hint="eastAsia" w:ascii="宋体" w:hAnsi="宋体" w:eastAsia="宋体" w:cs="宋体"/>
          <w:b w:val="0"/>
          <w:bCs w:val="0"/>
          <w:kern w:val="2"/>
          <w:sz w:val="21"/>
          <w:szCs w:val="24"/>
          <w:vertAlign w:val="baseline"/>
          <w:lang w:val="en-US" w:eastAsia="zh-CN" w:bidi="ar-SA"/>
        </w:rPr>
        <w:t>：0～+500mmHg，测量精度：</w:t>
      </w:r>
      <w:r>
        <w:rPr>
          <w:rFonts w:hint="eastAsia" w:ascii="宋体" w:hAnsi="宋体" w:eastAsia="宋体" w:cs="宋体"/>
          <w:b w:val="0"/>
          <w:bCs w:val="0"/>
          <w:vertAlign w:val="baseline"/>
          <w:lang w:val="en-US" w:eastAsia="zh-CN"/>
        </w:rPr>
        <w:t>≤</w:t>
      </w:r>
      <w:r>
        <w:rPr>
          <w:rFonts w:hint="eastAsia" w:ascii="宋体" w:hAnsi="宋体" w:eastAsia="宋体" w:cs="宋体"/>
          <w:b w:val="0"/>
          <w:bCs w:val="0"/>
          <w:kern w:val="2"/>
          <w:sz w:val="21"/>
          <w:szCs w:val="24"/>
          <w:vertAlign w:val="baseline"/>
          <w:lang w:val="en-US" w:eastAsia="zh-CN" w:bidi="ar-SA"/>
        </w:rPr>
        <w:t>±10mmHg。</w:t>
      </w:r>
    </w:p>
    <w:p w14:paraId="3BEEF3F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11.T</w:t>
      </w:r>
      <w:r>
        <w:rPr>
          <w:rFonts w:hint="eastAsia" w:ascii="宋体" w:hAnsi="宋体" w:eastAsia="宋体" w:cs="宋体"/>
          <w:b w:val="0"/>
          <w:bCs w:val="0"/>
          <w:vertAlign w:val="baseline"/>
          <w:lang w:val="en-US" w:eastAsia="zh-CN"/>
        </w:rPr>
        <w:t>MP：测量范围至少涵盖：-100～+450mmHg，测量精确度：≤±10mmHg。</w:t>
      </w:r>
    </w:p>
    <w:p w14:paraId="6CED96C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12.</w:t>
      </w:r>
      <w:r>
        <w:rPr>
          <w:rFonts w:hint="eastAsia" w:ascii="宋体" w:hAnsi="宋体" w:eastAsia="宋体" w:cs="宋体"/>
          <w:b w:val="0"/>
          <w:bCs w:val="0"/>
          <w:vertAlign w:val="baseline"/>
          <w:lang w:val="en-US" w:eastAsia="zh-CN"/>
        </w:rPr>
        <w:t>透析液浓度：范围至少涵盖：12.5～16.0mS/cm。</w:t>
      </w:r>
    </w:p>
    <w:p w14:paraId="3E4525B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13.治疗模式：至少支持血液透析、单纯超滤、OHDF和OHF。</w:t>
      </w:r>
    </w:p>
    <w:p w14:paraId="3BE6678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14.配备≥15英寸彩色液晶显示器。</w:t>
      </w:r>
    </w:p>
    <w:p w14:paraId="3612F4E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kern w:val="2"/>
          <w:sz w:val="21"/>
          <w:szCs w:val="24"/>
          <w:vertAlign w:val="baseline"/>
          <w:lang w:val="en-US" w:eastAsia="zh-CN" w:bidi="ar-SA"/>
        </w:rPr>
        <w:t>15.具备动脉压和透析器血液入口压力监测功能。</w:t>
      </w:r>
    </w:p>
    <w:p w14:paraId="4D24D64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16.漏血检测器：采用光学原理监测。</w:t>
      </w:r>
    </w:p>
    <w:p w14:paraId="0EF5791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17.治疗界面显示：至少包括动脉压、透析器血液入口压、静脉压、跨膜压、超滤速度等。</w:t>
      </w:r>
    </w:p>
    <w:p w14:paraId="0F16601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18.报警功能：具有声光报警指示，</w:t>
      </w:r>
      <w:r>
        <w:rPr>
          <w:rFonts w:hint="eastAsia" w:ascii="宋体" w:hAnsi="宋体" w:eastAsia="宋体" w:cs="宋体"/>
          <w:b w:val="0"/>
          <w:bCs w:val="0"/>
          <w:vertAlign w:val="baseline"/>
          <w:lang w:val="en-US" w:eastAsia="zh-CN"/>
        </w:rPr>
        <w:t>多色指示灯</w:t>
      </w:r>
      <w:r>
        <w:rPr>
          <w:rFonts w:hint="eastAsia" w:ascii="宋体" w:hAnsi="宋体" w:eastAsia="宋体" w:cs="宋体"/>
          <w:b w:val="0"/>
          <w:bCs w:val="0"/>
          <w:kern w:val="2"/>
          <w:sz w:val="21"/>
          <w:szCs w:val="24"/>
          <w:vertAlign w:val="baseline"/>
          <w:lang w:val="en-US" w:eastAsia="zh-CN" w:bidi="ar-SA"/>
        </w:rPr>
        <w:t>。</w:t>
      </w:r>
    </w:p>
    <w:p w14:paraId="18691AB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19.消毒模式：至少支持使用柠檬酸、次氣酸钠、过氧乙酸等多种消毒液。热水柠檬酸消毒温度最高可≥80℃。</w:t>
      </w:r>
    </w:p>
    <w:p w14:paraId="50D719F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20.</w:t>
      </w:r>
      <w:r>
        <w:rPr>
          <w:rFonts w:hint="eastAsia" w:ascii="宋体" w:hAnsi="宋体" w:eastAsia="宋体" w:cs="宋体"/>
          <w:b w:val="0"/>
          <w:bCs w:val="0"/>
          <w:vertAlign w:val="baseline"/>
          <w:lang w:val="en-US" w:eastAsia="zh-CN"/>
        </w:rPr>
        <w:t>后备电池</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停电时自动跳转后备电池供电，</w:t>
      </w:r>
      <w:r>
        <w:rPr>
          <w:rFonts w:hint="eastAsia" w:ascii="宋体" w:hAnsi="宋体" w:eastAsia="宋体" w:cs="宋体"/>
          <w:b w:val="0"/>
          <w:bCs w:val="0"/>
          <w:vertAlign w:val="baseline"/>
          <w:lang w:val="en-US" w:eastAsia="zh-CN"/>
        </w:rPr>
        <w:t>电池可</w:t>
      </w:r>
      <w:r>
        <w:rPr>
          <w:rFonts w:hint="eastAsia" w:ascii="宋体" w:hAnsi="宋体" w:eastAsia="宋体" w:cs="宋体"/>
          <w:b w:val="0"/>
          <w:bCs w:val="0"/>
          <w:vertAlign w:val="baseline"/>
          <w:lang w:val="en-US" w:eastAsia="zh-CN"/>
        </w:rPr>
        <w:t>支持体外循环监测，报警系统运行时间≥20分钟</w:t>
      </w:r>
      <w:r>
        <w:rPr>
          <w:rFonts w:hint="eastAsia" w:ascii="宋体" w:hAnsi="宋体" w:eastAsia="宋体" w:cs="宋体"/>
          <w:b w:val="0"/>
          <w:bCs w:val="0"/>
          <w:vertAlign w:val="baseline"/>
          <w:lang w:val="en-US" w:eastAsia="zh-CN"/>
        </w:rPr>
        <w:t>。</w:t>
      </w:r>
    </w:p>
    <w:p w14:paraId="444D4EC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21.</w:t>
      </w:r>
      <w:r>
        <w:rPr>
          <w:rFonts w:hint="eastAsia" w:ascii="宋体" w:hAnsi="宋体" w:eastAsia="宋体" w:cs="宋体"/>
          <w:b w:val="0"/>
          <w:bCs w:val="0"/>
          <w:vertAlign w:val="baseline"/>
          <w:lang w:val="en-US" w:eastAsia="zh-CN"/>
        </w:rPr>
        <w:t>个性化透析</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可预存</w:t>
      </w:r>
      <w:r>
        <w:rPr>
          <w:rFonts w:hint="eastAsia" w:ascii="宋体" w:hAnsi="宋体" w:eastAsia="宋体" w:cs="宋体"/>
          <w:b w:val="0"/>
          <w:bCs w:val="0"/>
          <w:vertAlign w:val="baseline"/>
          <w:lang w:val="en-US" w:eastAsia="zh-CN"/>
        </w:rPr>
        <w:t>≥7</w:t>
      </w:r>
      <w:r>
        <w:rPr>
          <w:rFonts w:hint="eastAsia" w:ascii="宋体" w:hAnsi="宋体" w:eastAsia="宋体" w:cs="宋体"/>
          <w:b w:val="0"/>
          <w:bCs w:val="0"/>
          <w:vertAlign w:val="baseline"/>
          <w:lang w:val="en-US" w:eastAsia="zh-CN"/>
        </w:rPr>
        <w:t>条透析液浓度曲线</w:t>
      </w:r>
      <w:r>
        <w:rPr>
          <w:rFonts w:hint="eastAsia" w:ascii="宋体" w:hAnsi="宋体" w:eastAsia="宋体" w:cs="宋体"/>
          <w:b w:val="0"/>
          <w:bCs w:val="0"/>
          <w:vertAlign w:val="baseline"/>
          <w:lang w:val="en-US" w:eastAsia="zh-CN"/>
        </w:rPr>
        <w:t>。</w:t>
      </w:r>
    </w:p>
    <w:p w14:paraId="7041397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22.配备透析液过滤器支架组件。</w:t>
      </w:r>
    </w:p>
    <w:p w14:paraId="4AEDFC5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color w:val="auto"/>
          <w:vertAlign w:val="baseline"/>
          <w:lang w:val="en-US" w:eastAsia="zh-CN"/>
        </w:rPr>
        <w:t>▲</w:t>
      </w:r>
      <w:r>
        <w:rPr>
          <w:rFonts w:hint="eastAsia" w:ascii="宋体" w:hAnsi="宋体" w:eastAsia="宋体" w:cs="宋体"/>
          <w:b w:val="0"/>
          <w:bCs w:val="0"/>
          <w:kern w:val="2"/>
          <w:sz w:val="21"/>
          <w:szCs w:val="24"/>
          <w:vertAlign w:val="baseline"/>
          <w:lang w:val="en-US" w:eastAsia="zh-CN" w:bidi="ar-SA"/>
        </w:rPr>
        <w:t>23.具备动静脉壶液面电动调整功能。</w:t>
      </w:r>
    </w:p>
    <w:p w14:paraId="54F156F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24.配备网络接口。</w:t>
      </w:r>
    </w:p>
    <w:p w14:paraId="6B03996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25.</w:t>
      </w:r>
      <w:r>
        <w:rPr>
          <w:rFonts w:hint="eastAsia" w:ascii="宋体" w:hAnsi="宋体" w:eastAsia="宋体" w:cs="宋体"/>
          <w:b w:val="0"/>
          <w:bCs w:val="0"/>
          <w:kern w:val="2"/>
          <w:sz w:val="21"/>
          <w:szCs w:val="24"/>
          <w:vertAlign w:val="baseline"/>
          <w:lang w:val="en-US" w:eastAsia="zh-CN" w:bidi="ar-SA"/>
        </w:rPr>
        <w:t>血压计：选配在线血压计组件，支持多种测量模式。</w:t>
      </w:r>
    </w:p>
    <w:p w14:paraId="606935F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26.血容计：选配血容计组件，监测患者血容量变化。</w:t>
      </w:r>
    </w:p>
    <w:p w14:paraId="53B6950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kern w:val="2"/>
          <w:sz w:val="21"/>
          <w:szCs w:val="24"/>
          <w:vertAlign w:val="baseline"/>
          <w:lang w:val="en-US" w:eastAsia="zh-CN" w:bidi="ar-SA"/>
        </w:rPr>
        <w:t>27.Kt/V：选配在线清除率监测组件。</w:t>
      </w:r>
    </w:p>
    <w:p w14:paraId="67764BE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28.质保期：≥5年。</w:t>
      </w:r>
    </w:p>
    <w:p w14:paraId="75233016">
      <w:pPr>
        <w:bidi w:val="0"/>
        <w:jc w:val="left"/>
        <w:rPr>
          <w:rFonts w:hint="eastAsia" w:ascii="宋体" w:hAnsi="宋体" w:eastAsia="宋体" w:cs="宋体"/>
          <w:kern w:val="2"/>
          <w:sz w:val="21"/>
          <w:szCs w:val="24"/>
          <w:lang w:val="en-US" w:eastAsia="zh-CN" w:bidi="ar-SA"/>
        </w:rPr>
      </w:pPr>
      <w:r>
        <w:rPr>
          <w:rFonts w:hint="eastAsia" w:ascii="宋体" w:hAnsi="宋体" w:eastAsia="宋体" w:cs="宋体"/>
          <w:b w:val="0"/>
          <w:bCs w:val="0"/>
          <w:vertAlign w:val="baseline"/>
          <w:lang w:val="en-US" w:eastAsia="zh-CN"/>
        </w:rPr>
        <w:t>29.配置清单：</w:t>
      </w:r>
    </w:p>
    <w:tbl>
      <w:tblPr>
        <w:tblStyle w:val="7"/>
        <w:tblW w:w="0" w:type="auto"/>
        <w:tblInd w:w="1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3124"/>
        <w:gridCol w:w="812"/>
      </w:tblGrid>
      <w:tr w14:paraId="579A2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3F2CA3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序号</w:t>
            </w:r>
          </w:p>
        </w:tc>
        <w:tc>
          <w:tcPr>
            <w:tcW w:w="3124" w:type="dxa"/>
            <w:vAlign w:val="top"/>
          </w:tcPr>
          <w:p w14:paraId="2116D3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配件名称</w:t>
            </w:r>
          </w:p>
        </w:tc>
        <w:tc>
          <w:tcPr>
            <w:tcW w:w="812" w:type="dxa"/>
            <w:vAlign w:val="top"/>
          </w:tcPr>
          <w:p w14:paraId="2D68E1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数量</w:t>
            </w:r>
          </w:p>
        </w:tc>
      </w:tr>
      <w:tr w14:paraId="35A15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55BC33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w:t>
            </w:r>
          </w:p>
        </w:tc>
        <w:tc>
          <w:tcPr>
            <w:tcW w:w="3124" w:type="dxa"/>
            <w:vAlign w:val="top"/>
          </w:tcPr>
          <w:p w14:paraId="2605843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主机</w:t>
            </w:r>
          </w:p>
        </w:tc>
        <w:tc>
          <w:tcPr>
            <w:tcW w:w="812" w:type="dxa"/>
            <w:vAlign w:val="top"/>
          </w:tcPr>
          <w:p w14:paraId="48C519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1套</w:t>
            </w:r>
          </w:p>
        </w:tc>
      </w:tr>
      <w:tr w14:paraId="1CC76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13A25F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2</w:t>
            </w:r>
          </w:p>
        </w:tc>
        <w:tc>
          <w:tcPr>
            <w:tcW w:w="3124" w:type="dxa"/>
            <w:shd w:val="clear" w:color="auto" w:fill="auto"/>
            <w:vAlign w:val="top"/>
          </w:tcPr>
          <w:p w14:paraId="2E98F1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透析液过滤器</w:t>
            </w:r>
          </w:p>
        </w:tc>
        <w:tc>
          <w:tcPr>
            <w:tcW w:w="812" w:type="dxa"/>
            <w:shd w:val="clear" w:color="auto" w:fill="auto"/>
            <w:vAlign w:val="top"/>
          </w:tcPr>
          <w:p w14:paraId="49DAA3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2个</w:t>
            </w:r>
          </w:p>
        </w:tc>
      </w:tr>
      <w:tr w14:paraId="0DEAA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089D50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3</w:t>
            </w:r>
          </w:p>
        </w:tc>
        <w:tc>
          <w:tcPr>
            <w:tcW w:w="3124" w:type="dxa"/>
            <w:shd w:val="clear" w:color="auto" w:fill="auto"/>
            <w:vAlign w:val="top"/>
          </w:tcPr>
          <w:p w14:paraId="6112A9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架子</w:t>
            </w:r>
          </w:p>
        </w:tc>
        <w:tc>
          <w:tcPr>
            <w:tcW w:w="812" w:type="dxa"/>
            <w:shd w:val="clear" w:color="auto" w:fill="auto"/>
            <w:vAlign w:val="top"/>
          </w:tcPr>
          <w:p w14:paraId="400632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1个</w:t>
            </w:r>
          </w:p>
        </w:tc>
      </w:tr>
      <w:tr w14:paraId="0DA4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468587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4</w:t>
            </w:r>
          </w:p>
        </w:tc>
        <w:tc>
          <w:tcPr>
            <w:tcW w:w="3124" w:type="dxa"/>
            <w:shd w:val="clear" w:color="auto" w:fill="auto"/>
            <w:vAlign w:val="top"/>
          </w:tcPr>
          <w:p w14:paraId="2A36FB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在线血压计组件（BPM）</w:t>
            </w:r>
          </w:p>
        </w:tc>
        <w:tc>
          <w:tcPr>
            <w:tcW w:w="812" w:type="dxa"/>
            <w:shd w:val="clear" w:color="auto" w:fill="auto"/>
            <w:vAlign w:val="top"/>
          </w:tcPr>
          <w:p w14:paraId="2DDB7D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6BFB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3E4E3A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5</w:t>
            </w:r>
          </w:p>
        </w:tc>
        <w:tc>
          <w:tcPr>
            <w:tcW w:w="3124" w:type="dxa"/>
            <w:shd w:val="clear" w:color="auto" w:fill="auto"/>
            <w:vAlign w:val="top"/>
          </w:tcPr>
          <w:p w14:paraId="32CF422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血容计组件（BVM）</w:t>
            </w:r>
          </w:p>
        </w:tc>
        <w:tc>
          <w:tcPr>
            <w:tcW w:w="812" w:type="dxa"/>
            <w:shd w:val="clear" w:color="auto" w:fill="auto"/>
            <w:vAlign w:val="top"/>
          </w:tcPr>
          <w:p w14:paraId="7A5506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6906D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1F4ED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6</w:t>
            </w:r>
          </w:p>
        </w:tc>
        <w:tc>
          <w:tcPr>
            <w:tcW w:w="3124" w:type="dxa"/>
            <w:shd w:val="clear" w:color="auto" w:fill="auto"/>
            <w:vAlign w:val="top"/>
          </w:tcPr>
          <w:p w14:paraId="7DE532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在线清除率监测显示器 （DDM）</w:t>
            </w:r>
          </w:p>
        </w:tc>
        <w:tc>
          <w:tcPr>
            <w:tcW w:w="812" w:type="dxa"/>
            <w:shd w:val="clear" w:color="auto" w:fill="auto"/>
            <w:vAlign w:val="top"/>
          </w:tcPr>
          <w:p w14:paraId="59F3C9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36337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3575BB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7</w:t>
            </w:r>
          </w:p>
        </w:tc>
        <w:tc>
          <w:tcPr>
            <w:tcW w:w="3124" w:type="dxa"/>
            <w:shd w:val="clear" w:color="auto" w:fill="auto"/>
            <w:vAlign w:val="top"/>
          </w:tcPr>
          <w:p w14:paraId="017F9E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供水管组件</w:t>
            </w:r>
          </w:p>
        </w:tc>
        <w:tc>
          <w:tcPr>
            <w:tcW w:w="812" w:type="dxa"/>
            <w:shd w:val="clear" w:color="auto" w:fill="auto"/>
            <w:vAlign w:val="top"/>
          </w:tcPr>
          <w:p w14:paraId="03506E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4DE8F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shd w:val="clear" w:color="auto" w:fill="auto"/>
            <w:vAlign w:val="top"/>
          </w:tcPr>
          <w:p w14:paraId="56BF7A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8</w:t>
            </w:r>
          </w:p>
        </w:tc>
        <w:tc>
          <w:tcPr>
            <w:tcW w:w="3124" w:type="dxa"/>
            <w:shd w:val="clear" w:color="auto" w:fill="auto"/>
            <w:vAlign w:val="top"/>
          </w:tcPr>
          <w:p w14:paraId="762099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排液管</w:t>
            </w:r>
          </w:p>
        </w:tc>
        <w:tc>
          <w:tcPr>
            <w:tcW w:w="812" w:type="dxa"/>
            <w:shd w:val="clear" w:color="auto" w:fill="auto"/>
            <w:vAlign w:val="top"/>
          </w:tcPr>
          <w:p w14:paraId="6B0061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3米</w:t>
            </w:r>
          </w:p>
        </w:tc>
      </w:tr>
      <w:tr w14:paraId="3907A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1E599D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9</w:t>
            </w:r>
          </w:p>
        </w:tc>
        <w:tc>
          <w:tcPr>
            <w:tcW w:w="3124" w:type="dxa"/>
            <w:shd w:val="clear" w:color="auto" w:fill="auto"/>
            <w:vAlign w:val="top"/>
          </w:tcPr>
          <w:p w14:paraId="53FEB15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采样口组件</w:t>
            </w:r>
          </w:p>
        </w:tc>
        <w:tc>
          <w:tcPr>
            <w:tcW w:w="812" w:type="dxa"/>
            <w:shd w:val="clear" w:color="auto" w:fill="auto"/>
            <w:vAlign w:val="top"/>
          </w:tcPr>
          <w:p w14:paraId="32B88D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08EA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14B6F5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10</w:t>
            </w:r>
          </w:p>
        </w:tc>
        <w:tc>
          <w:tcPr>
            <w:tcW w:w="3124" w:type="dxa"/>
            <w:shd w:val="clear" w:color="auto" w:fill="auto"/>
            <w:vAlign w:val="top"/>
          </w:tcPr>
          <w:p w14:paraId="5516EB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药液吸管组件（次氯酸钠）</w:t>
            </w:r>
          </w:p>
        </w:tc>
        <w:tc>
          <w:tcPr>
            <w:tcW w:w="812" w:type="dxa"/>
            <w:shd w:val="clear" w:color="auto" w:fill="auto"/>
            <w:vAlign w:val="top"/>
          </w:tcPr>
          <w:p w14:paraId="6CA2A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3F96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22B3C7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11</w:t>
            </w:r>
          </w:p>
        </w:tc>
        <w:tc>
          <w:tcPr>
            <w:tcW w:w="3124" w:type="dxa"/>
            <w:shd w:val="clear" w:color="auto" w:fill="auto"/>
            <w:vAlign w:val="top"/>
          </w:tcPr>
          <w:p w14:paraId="6608986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药液吸管组件（消毒液）</w:t>
            </w:r>
          </w:p>
        </w:tc>
        <w:tc>
          <w:tcPr>
            <w:tcW w:w="812" w:type="dxa"/>
            <w:shd w:val="clear" w:color="auto" w:fill="auto"/>
            <w:vAlign w:val="top"/>
          </w:tcPr>
          <w:p w14:paraId="2873A6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35C7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649D55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12</w:t>
            </w:r>
          </w:p>
        </w:tc>
        <w:tc>
          <w:tcPr>
            <w:tcW w:w="3124" w:type="dxa"/>
            <w:shd w:val="clear" w:color="auto" w:fill="auto"/>
            <w:vAlign w:val="top"/>
          </w:tcPr>
          <w:p w14:paraId="0E101A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透析器接头组件</w:t>
            </w:r>
          </w:p>
        </w:tc>
        <w:tc>
          <w:tcPr>
            <w:tcW w:w="812" w:type="dxa"/>
            <w:shd w:val="clear" w:color="auto" w:fill="auto"/>
            <w:vAlign w:val="top"/>
          </w:tcPr>
          <w:p w14:paraId="173F65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3D93C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37EB6D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13</w:t>
            </w:r>
          </w:p>
        </w:tc>
        <w:tc>
          <w:tcPr>
            <w:tcW w:w="3124" w:type="dxa"/>
            <w:shd w:val="clear" w:color="auto" w:fill="auto"/>
            <w:vAlign w:val="top"/>
          </w:tcPr>
          <w:p w14:paraId="37E04C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透析器支架组件</w:t>
            </w:r>
          </w:p>
        </w:tc>
        <w:tc>
          <w:tcPr>
            <w:tcW w:w="812" w:type="dxa"/>
            <w:shd w:val="clear" w:color="auto" w:fill="auto"/>
            <w:vAlign w:val="top"/>
          </w:tcPr>
          <w:p w14:paraId="4E84F1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1套</w:t>
            </w:r>
          </w:p>
        </w:tc>
      </w:tr>
      <w:tr w14:paraId="1358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47DF02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14</w:t>
            </w:r>
          </w:p>
        </w:tc>
        <w:tc>
          <w:tcPr>
            <w:tcW w:w="3124" w:type="dxa"/>
            <w:shd w:val="clear" w:color="auto" w:fill="auto"/>
            <w:vAlign w:val="top"/>
          </w:tcPr>
          <w:p w14:paraId="0508AC1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夹式断液检测器组件</w:t>
            </w:r>
          </w:p>
        </w:tc>
        <w:tc>
          <w:tcPr>
            <w:tcW w:w="812" w:type="dxa"/>
            <w:shd w:val="clear" w:color="auto" w:fill="auto"/>
            <w:vAlign w:val="top"/>
          </w:tcPr>
          <w:p w14:paraId="22AB58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1个</w:t>
            </w:r>
          </w:p>
        </w:tc>
      </w:tr>
      <w:tr w14:paraId="36F43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78" w:type="dxa"/>
            <w:vAlign w:val="top"/>
          </w:tcPr>
          <w:p w14:paraId="03E240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15</w:t>
            </w:r>
          </w:p>
        </w:tc>
        <w:tc>
          <w:tcPr>
            <w:tcW w:w="3124" w:type="dxa"/>
            <w:shd w:val="clear" w:color="auto" w:fill="auto"/>
            <w:vAlign w:val="top"/>
          </w:tcPr>
          <w:p w14:paraId="679EB3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随机资料</w:t>
            </w:r>
          </w:p>
        </w:tc>
        <w:tc>
          <w:tcPr>
            <w:tcW w:w="812" w:type="dxa"/>
            <w:shd w:val="clear" w:color="auto" w:fill="auto"/>
            <w:vAlign w:val="top"/>
          </w:tcPr>
          <w:p w14:paraId="24A19D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1份</w:t>
            </w:r>
          </w:p>
        </w:tc>
      </w:tr>
    </w:tbl>
    <w:p w14:paraId="6D285231">
      <w:pPr>
        <w:bidi w:val="0"/>
        <w:jc w:val="left"/>
        <w:rPr>
          <w:rFonts w:hint="eastAsia" w:ascii="宋体" w:hAnsi="宋体" w:eastAsia="宋体" w:cs="宋体"/>
          <w:kern w:val="2"/>
          <w:sz w:val="21"/>
          <w:szCs w:val="24"/>
          <w:lang w:val="en-US" w:eastAsia="zh-CN" w:bidi="ar-SA"/>
        </w:rPr>
        <w:sectPr>
          <w:pgSz w:w="11906" w:h="16838"/>
          <w:pgMar w:top="1440" w:right="1800" w:bottom="1440" w:left="1800" w:header="851" w:footer="992" w:gutter="0"/>
          <w:cols w:space="425" w:num="1"/>
          <w:docGrid w:type="lines" w:linePitch="312" w:charSpace="0"/>
        </w:sectPr>
      </w:pPr>
    </w:p>
    <w:p w14:paraId="40A2655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 xml:space="preserve">包2 </w:t>
      </w:r>
    </w:p>
    <w:p w14:paraId="2A19DAD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超声骨动力设备 1套</w:t>
      </w:r>
    </w:p>
    <w:p w14:paraId="5958851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1、主声输出面积≤100mm²，导出的输出声功率：最大档位不大于1500mW。</w:t>
      </w:r>
    </w:p>
    <w:p w14:paraId="5FAA0F7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2、超声工作频率：20KHz-39KHz。</w:t>
      </w:r>
    </w:p>
    <w:p w14:paraId="1EC5098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 工作原理：基于电致伸缩技术，利用超声的纵向振动切割，无旋转。</w:t>
      </w:r>
    </w:p>
    <w:p w14:paraId="24177D5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▲4、超声最大振幅：≤120μm，尖端横向振幅＜20μm(需提供检测报告）。</w:t>
      </w:r>
    </w:p>
    <w:p w14:paraId="090F635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5、工作模式：具有连续工作和脉冲工作（50%—100%调节）两种方式，并可由操作者根据使用要求变换工作方式。</w:t>
      </w:r>
    </w:p>
    <w:p w14:paraId="3726CC9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▲6、脉冲功能档位：≤6档，加强保护，简化调节模式。</w:t>
      </w:r>
    </w:p>
    <w:p w14:paraId="3449C66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▲7、输出超声功率可调节，但最大电功率：≤100W（需提供厂家盖章白皮书证明）。</w:t>
      </w:r>
    </w:p>
    <w:p w14:paraId="671C341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8、蠕动泵：≤10档水量控制调节，简化调节模式，在手术操作过程中自动灌注，对于手术部位进行冲洗和降温。</w:t>
      </w:r>
    </w:p>
    <w:p w14:paraId="0C27E19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9、具有自动冲洗系统，冲洗液温度不高于25℃。</w:t>
      </w:r>
    </w:p>
    <w:p w14:paraId="76526D4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10、配备扭力型扳手，单个扳手可以完成所有刀头和手柄拆卸操作。</w:t>
      </w:r>
    </w:p>
    <w:p w14:paraId="50B4084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▲11、提供与主机同一器械分类类别的磨骨刀头≥15种（需提供注册证证明）。</w:t>
      </w:r>
    </w:p>
    <w:p w14:paraId="52E465E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▲12、刀头有三类医疗器械注册证支持≥30种刀头形状，应包括蹄形、针形、花钻形、铣钻形等，需在注册证中标明刀头形状（需提供注册证证明）。</w:t>
      </w:r>
    </w:p>
    <w:p w14:paraId="0043FA9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13、具有铣钻形刀头。</w:t>
      </w:r>
    </w:p>
    <w:p w14:paraId="6EE6F5A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14、具有脊柱内镜下刀头，长度140-300mm，微创刀头种类＞10种。</w:t>
      </w:r>
    </w:p>
    <w:p w14:paraId="27B171C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15、具备耳镜刀头，用于耳镜下提拉式截骨。</w:t>
      </w:r>
    </w:p>
    <w:p w14:paraId="561C07B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16、具有V形刀头设计。</w:t>
      </w:r>
    </w:p>
    <w:p w14:paraId="33A2BC4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17、具备横弯多齿刀头，用于不同深度横向切割。</w:t>
      </w:r>
    </w:p>
    <w:p w14:paraId="575C205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18、灭菌方式：所有手柄及附件支持压力蒸汽方式灭菌。</w:t>
      </w:r>
    </w:p>
    <w:p w14:paraId="01B21DE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19、显示方式：触摸屏显示，显示语言支持中文和英文切换。</w:t>
      </w:r>
    </w:p>
    <w:p w14:paraId="49C7396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20、LCD液晶触摸屏≥6英寸。</w:t>
      </w:r>
    </w:p>
    <w:p w14:paraId="0398027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21、具有自动记录手术时间功能。</w:t>
      </w:r>
    </w:p>
    <w:p w14:paraId="55B9368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21、主机操作：所有的控制方式需集中于显示控制面板中。</w:t>
      </w:r>
    </w:p>
    <w:p w14:paraId="7195496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▲22、最大注水量≥115mL/min。</w:t>
      </w:r>
    </w:p>
    <w:p w14:paraId="6451F1F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23、安全特性：设备防电击类型和防电击程度为I类BF型。</w:t>
      </w:r>
    </w:p>
    <w:p w14:paraId="0904056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▲24、体积小，重量≤7kg，便于放置吊塔上，节约手术空间。</w:t>
      </w:r>
    </w:p>
    <w:p w14:paraId="39202CB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25、 液流管套：具备硅橡胶液流管套透明。</w:t>
      </w:r>
    </w:p>
    <w:p w14:paraId="2946EEE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26、具备耳镜刀头专用保护套。</w:t>
      </w:r>
    </w:p>
    <w:p w14:paraId="7C94685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▲27、刀头引流设计：所有刀头中心均有中空设计，有效引导液流，降温更充分。</w:t>
      </w:r>
    </w:p>
    <w:p w14:paraId="416D502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28、具备超声开放截骨功能、超声微创截骨功能，支持椎间孔镜下使用超声骨动力刀头。</w:t>
      </w:r>
    </w:p>
    <w:p w14:paraId="1E79C9B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▲29、主机具有“AUTO”操作按键，自动或关闭自动组织识别功能。</w:t>
      </w:r>
    </w:p>
    <w:p w14:paraId="0389D82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30、质保期：≥5年。</w:t>
      </w:r>
    </w:p>
    <w:p w14:paraId="0026CB8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31、配置清单：</w:t>
      </w:r>
    </w:p>
    <w:tbl>
      <w:tblPr>
        <w:tblStyle w:val="7"/>
        <w:tblW w:w="0" w:type="auto"/>
        <w:tblInd w:w="2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2841"/>
        <w:gridCol w:w="1436"/>
      </w:tblGrid>
      <w:tr w14:paraId="4C0A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22FB46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序号</w:t>
            </w:r>
          </w:p>
        </w:tc>
        <w:tc>
          <w:tcPr>
            <w:tcW w:w="2841" w:type="dxa"/>
            <w:vAlign w:val="center"/>
          </w:tcPr>
          <w:p w14:paraId="39E47E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配件名称</w:t>
            </w:r>
          </w:p>
        </w:tc>
        <w:tc>
          <w:tcPr>
            <w:tcW w:w="1436" w:type="dxa"/>
            <w:vAlign w:val="center"/>
          </w:tcPr>
          <w:p w14:paraId="3CEC14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数量</w:t>
            </w:r>
          </w:p>
        </w:tc>
      </w:tr>
      <w:tr w14:paraId="52CC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453629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w:t>
            </w:r>
          </w:p>
        </w:tc>
        <w:tc>
          <w:tcPr>
            <w:tcW w:w="2841" w:type="dxa"/>
            <w:vAlign w:val="center"/>
          </w:tcPr>
          <w:p w14:paraId="7FFAA1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主机</w:t>
            </w:r>
          </w:p>
        </w:tc>
        <w:tc>
          <w:tcPr>
            <w:tcW w:w="1436" w:type="dxa"/>
            <w:vAlign w:val="center"/>
          </w:tcPr>
          <w:p w14:paraId="127074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1套</w:t>
            </w:r>
          </w:p>
        </w:tc>
      </w:tr>
      <w:tr w14:paraId="45AD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197B7E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w:t>
            </w:r>
          </w:p>
        </w:tc>
        <w:tc>
          <w:tcPr>
            <w:tcW w:w="2841" w:type="dxa"/>
            <w:vAlign w:val="center"/>
          </w:tcPr>
          <w:p w14:paraId="235807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脚踏开关</w:t>
            </w:r>
          </w:p>
        </w:tc>
        <w:tc>
          <w:tcPr>
            <w:tcW w:w="1436" w:type="dxa"/>
            <w:vAlign w:val="center"/>
          </w:tcPr>
          <w:p w14:paraId="1DE9F5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1个</w:t>
            </w:r>
          </w:p>
        </w:tc>
      </w:tr>
      <w:tr w14:paraId="7F3E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00E2F9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w:t>
            </w:r>
          </w:p>
        </w:tc>
        <w:tc>
          <w:tcPr>
            <w:tcW w:w="2841" w:type="dxa"/>
            <w:vAlign w:val="center"/>
          </w:tcPr>
          <w:p w14:paraId="7A7B55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手柄</w:t>
            </w:r>
          </w:p>
        </w:tc>
        <w:tc>
          <w:tcPr>
            <w:tcW w:w="1436" w:type="dxa"/>
            <w:vAlign w:val="center"/>
          </w:tcPr>
          <w:p w14:paraId="1F7DF2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2个</w:t>
            </w:r>
          </w:p>
        </w:tc>
      </w:tr>
      <w:tr w14:paraId="46C7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7F616C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w:t>
            </w:r>
          </w:p>
        </w:tc>
        <w:tc>
          <w:tcPr>
            <w:tcW w:w="2841" w:type="dxa"/>
            <w:vAlign w:val="center"/>
          </w:tcPr>
          <w:p w14:paraId="0B9262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灭菌盒</w:t>
            </w:r>
          </w:p>
        </w:tc>
        <w:tc>
          <w:tcPr>
            <w:tcW w:w="1436" w:type="dxa"/>
            <w:vAlign w:val="center"/>
          </w:tcPr>
          <w:p w14:paraId="7D356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2个</w:t>
            </w:r>
          </w:p>
        </w:tc>
      </w:tr>
      <w:tr w14:paraId="3E51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27859A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w:t>
            </w:r>
          </w:p>
        </w:tc>
        <w:tc>
          <w:tcPr>
            <w:tcW w:w="2841" w:type="dxa"/>
            <w:vAlign w:val="center"/>
          </w:tcPr>
          <w:p w14:paraId="3E13F2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液流管套</w:t>
            </w:r>
          </w:p>
        </w:tc>
        <w:tc>
          <w:tcPr>
            <w:tcW w:w="1436" w:type="dxa"/>
            <w:vAlign w:val="center"/>
          </w:tcPr>
          <w:p w14:paraId="08531E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12套</w:t>
            </w:r>
          </w:p>
        </w:tc>
      </w:tr>
      <w:tr w14:paraId="72A0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5320EA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6</w:t>
            </w:r>
          </w:p>
        </w:tc>
        <w:tc>
          <w:tcPr>
            <w:tcW w:w="2841" w:type="dxa"/>
            <w:vAlign w:val="center"/>
          </w:tcPr>
          <w:p w14:paraId="7D94DA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刀头扭力扳手</w:t>
            </w:r>
          </w:p>
        </w:tc>
        <w:tc>
          <w:tcPr>
            <w:tcW w:w="1436" w:type="dxa"/>
            <w:vAlign w:val="center"/>
          </w:tcPr>
          <w:p w14:paraId="70A438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2个</w:t>
            </w:r>
          </w:p>
        </w:tc>
      </w:tr>
      <w:tr w14:paraId="1FCD1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7682ED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7</w:t>
            </w:r>
          </w:p>
        </w:tc>
        <w:tc>
          <w:tcPr>
            <w:tcW w:w="2841" w:type="dxa"/>
            <w:vAlign w:val="center"/>
          </w:tcPr>
          <w:p w14:paraId="35A51B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孔镜刀头</w:t>
            </w:r>
          </w:p>
        </w:tc>
        <w:tc>
          <w:tcPr>
            <w:tcW w:w="1436" w:type="dxa"/>
            <w:vAlign w:val="center"/>
          </w:tcPr>
          <w:p w14:paraId="79C15E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2把</w:t>
            </w:r>
          </w:p>
        </w:tc>
      </w:tr>
      <w:tr w14:paraId="68C1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67B11F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8</w:t>
            </w:r>
          </w:p>
        </w:tc>
        <w:tc>
          <w:tcPr>
            <w:tcW w:w="2841" w:type="dxa"/>
            <w:vAlign w:val="center"/>
          </w:tcPr>
          <w:p w14:paraId="4F9AEE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开放刀头</w:t>
            </w:r>
          </w:p>
        </w:tc>
        <w:tc>
          <w:tcPr>
            <w:tcW w:w="1436" w:type="dxa"/>
            <w:vAlign w:val="center"/>
          </w:tcPr>
          <w:p w14:paraId="6A8E44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33把</w:t>
            </w:r>
          </w:p>
        </w:tc>
      </w:tr>
      <w:tr w14:paraId="7541B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19B14C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9</w:t>
            </w:r>
          </w:p>
        </w:tc>
        <w:tc>
          <w:tcPr>
            <w:tcW w:w="2841" w:type="dxa"/>
            <w:shd w:val="clear" w:color="auto" w:fill="auto"/>
            <w:vAlign w:val="center"/>
          </w:tcPr>
          <w:p w14:paraId="3DB2A6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术前规划软件</w:t>
            </w:r>
          </w:p>
        </w:tc>
        <w:tc>
          <w:tcPr>
            <w:tcW w:w="1436" w:type="dxa"/>
            <w:shd w:val="clear" w:color="auto" w:fill="auto"/>
            <w:vAlign w:val="center"/>
          </w:tcPr>
          <w:p w14:paraId="780C54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1套</w:t>
            </w:r>
          </w:p>
        </w:tc>
      </w:tr>
      <w:tr w14:paraId="7FA28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560CAA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10</w:t>
            </w:r>
          </w:p>
        </w:tc>
        <w:tc>
          <w:tcPr>
            <w:tcW w:w="2841" w:type="dxa"/>
            <w:shd w:val="clear" w:color="auto" w:fill="auto"/>
            <w:vAlign w:val="center"/>
          </w:tcPr>
          <w:p w14:paraId="256917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随机资料</w:t>
            </w:r>
          </w:p>
        </w:tc>
        <w:tc>
          <w:tcPr>
            <w:tcW w:w="1436" w:type="dxa"/>
            <w:shd w:val="clear" w:color="auto" w:fill="auto"/>
            <w:vAlign w:val="center"/>
          </w:tcPr>
          <w:p w14:paraId="600136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4"/>
                <w:vertAlign w:val="baseline"/>
                <w:lang w:val="en-US" w:eastAsia="zh-CN" w:bidi="ar-SA"/>
              </w:rPr>
            </w:pPr>
            <w:r>
              <w:rPr>
                <w:rFonts w:hint="eastAsia" w:ascii="宋体" w:hAnsi="宋体" w:eastAsia="宋体" w:cs="宋体"/>
                <w:b w:val="0"/>
                <w:bCs w:val="0"/>
                <w:vertAlign w:val="baseline"/>
                <w:lang w:val="en-US" w:eastAsia="zh-CN"/>
              </w:rPr>
              <w:t>1套</w:t>
            </w:r>
          </w:p>
        </w:tc>
      </w:tr>
    </w:tbl>
    <w:p w14:paraId="57D88BA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sectPr>
          <w:pgSz w:w="11906" w:h="16838"/>
          <w:pgMar w:top="1440" w:right="1800" w:bottom="1440" w:left="1800" w:header="851" w:footer="992" w:gutter="0"/>
          <w:cols w:space="425" w:num="1"/>
          <w:docGrid w:type="lines" w:linePitch="312" w:charSpace="0"/>
        </w:sectPr>
      </w:pPr>
    </w:p>
    <w:p w14:paraId="4476D00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bCs/>
          <w:vertAlign w:val="baseline"/>
          <w:lang w:val="en-US" w:eastAsia="zh-CN"/>
        </w:rPr>
        <w:t>包3</w:t>
      </w:r>
    </w:p>
    <w:p w14:paraId="274C3E1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bCs/>
          <w:vertAlign w:val="baseline"/>
          <w:lang w:val="en-US" w:eastAsia="zh-CN"/>
        </w:rPr>
        <w:t>4K超高清关节镜摄像头及配套器械 1套</w:t>
      </w:r>
    </w:p>
    <w:p w14:paraId="76B7A7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w:t>
      </w:r>
      <w:r>
        <w:rPr>
          <w:rFonts w:hint="eastAsia" w:ascii="宋体" w:hAnsi="宋体" w:eastAsia="宋体" w:cs="宋体"/>
          <w:b w:val="0"/>
          <w:bCs w:val="0"/>
          <w:vertAlign w:val="baseline"/>
          <w:lang w:val="en-US" w:eastAsia="zh-CN"/>
        </w:rPr>
        <w:t>4K超高清摄像头:</w:t>
      </w:r>
    </w:p>
    <w:p w14:paraId="763ADA0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 xml:space="preserve">1.1 </w:t>
      </w:r>
      <w:r>
        <w:rPr>
          <w:rFonts w:hint="eastAsia" w:ascii="宋体" w:hAnsi="宋体" w:eastAsia="宋体" w:cs="宋体"/>
          <w:color w:val="000000"/>
          <w:kern w:val="0"/>
        </w:rPr>
        <w:t>超高清摄像头为4K</w:t>
      </w:r>
      <w:r>
        <w:rPr>
          <w:rFonts w:hint="eastAsia" w:ascii="宋体" w:hAnsi="宋体" w:eastAsia="宋体" w:cs="宋体"/>
          <w:color w:val="000000"/>
          <w:kern w:val="0"/>
          <w:lang w:eastAsia="zh-CN"/>
        </w:rPr>
        <w:t>，</w:t>
      </w:r>
      <w:r>
        <w:rPr>
          <w:rFonts w:hint="eastAsia" w:ascii="宋体" w:hAnsi="宋体" w:eastAsia="宋体" w:cs="宋体"/>
          <w:color w:val="000000"/>
          <w:kern w:val="0"/>
        </w:rPr>
        <w:t xml:space="preserve"> 3-COMS</w:t>
      </w:r>
      <w:r>
        <w:rPr>
          <w:rFonts w:hint="eastAsia" w:ascii="宋体" w:hAnsi="宋体" w:eastAsia="宋体" w:cs="宋体"/>
          <w:color w:val="000000"/>
          <w:kern w:val="0"/>
          <w:lang w:eastAsia="zh-CN"/>
        </w:rPr>
        <w:t>，</w:t>
      </w:r>
      <w:r>
        <w:rPr>
          <w:rFonts w:hint="eastAsia" w:ascii="宋体" w:hAnsi="宋体" w:eastAsia="宋体" w:cs="宋体"/>
          <w:color w:val="000000"/>
          <w:kern w:val="0"/>
          <w:lang w:val="en-US" w:eastAsia="zh-CN"/>
        </w:rPr>
        <w:t>或3CCD</w:t>
      </w:r>
      <w:r>
        <w:rPr>
          <w:rFonts w:hint="eastAsia" w:ascii="宋体" w:hAnsi="宋体" w:eastAsia="宋体" w:cs="宋体"/>
          <w:color w:val="000000"/>
          <w:kern w:val="0"/>
        </w:rPr>
        <w:t>光电传感器</w:t>
      </w:r>
      <w:r>
        <w:rPr>
          <w:rFonts w:hint="eastAsia" w:ascii="宋体" w:hAnsi="宋体" w:eastAsia="宋体" w:cs="宋体"/>
          <w:color w:val="000000"/>
          <w:kern w:val="0"/>
          <w:lang w:eastAsia="zh-CN"/>
        </w:rPr>
        <w:t>。</w:t>
      </w:r>
    </w:p>
    <w:p w14:paraId="4605770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 xml:space="preserve">1.2 </w:t>
      </w:r>
      <w:r>
        <w:rPr>
          <w:rFonts w:hint="eastAsia" w:ascii="宋体" w:hAnsi="宋体" w:eastAsia="宋体" w:cs="宋体"/>
          <w:b w:val="0"/>
          <w:bCs w:val="0"/>
          <w:vertAlign w:val="baseline"/>
          <w:lang w:val="en-US" w:eastAsia="zh-CN"/>
        </w:rPr>
        <w:t>摄像头按钮</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3个可编程按钮，</w:t>
      </w:r>
      <w:r>
        <w:rPr>
          <w:rFonts w:hint="eastAsia" w:ascii="宋体" w:hAnsi="宋体" w:eastAsia="宋体" w:cs="宋体"/>
          <w:b w:val="0"/>
          <w:bCs w:val="0"/>
          <w:vertAlign w:val="baseline"/>
          <w:lang w:val="en-US" w:eastAsia="zh-CN"/>
        </w:rPr>
        <w:t>≥</w:t>
      </w:r>
      <w:r>
        <w:rPr>
          <w:rFonts w:hint="eastAsia" w:ascii="宋体" w:hAnsi="宋体" w:eastAsia="宋体" w:cs="宋体"/>
          <w:b w:val="0"/>
          <w:bCs w:val="0"/>
          <w:vertAlign w:val="baseline"/>
          <w:lang w:val="en-US" w:eastAsia="zh-CN"/>
        </w:rPr>
        <w:t>6种预设功能，</w:t>
      </w:r>
      <w:r>
        <w:rPr>
          <w:rFonts w:hint="eastAsia" w:ascii="宋体" w:hAnsi="宋体" w:eastAsia="宋体" w:cs="宋体"/>
          <w:b w:val="0"/>
          <w:bCs w:val="0"/>
          <w:vertAlign w:val="baseline"/>
          <w:lang w:val="en-US" w:eastAsia="zh-CN"/>
        </w:rPr>
        <w:t>可</w:t>
      </w:r>
      <w:r>
        <w:rPr>
          <w:rFonts w:hint="eastAsia" w:ascii="宋体" w:hAnsi="宋体" w:eastAsia="宋体" w:cs="宋体"/>
          <w:b w:val="0"/>
          <w:bCs w:val="0"/>
          <w:vertAlign w:val="baseline"/>
          <w:lang w:val="en-US" w:eastAsia="zh-CN"/>
        </w:rPr>
        <w:t>自定义</w:t>
      </w:r>
      <w:r>
        <w:rPr>
          <w:rFonts w:hint="eastAsia" w:ascii="宋体" w:hAnsi="宋体" w:eastAsia="宋体" w:cs="宋体"/>
          <w:b w:val="0"/>
          <w:bCs w:val="0"/>
          <w:vertAlign w:val="baseline"/>
          <w:lang w:val="en-US" w:eastAsia="zh-CN"/>
        </w:rPr>
        <w:t>遥控</w:t>
      </w:r>
      <w:r>
        <w:rPr>
          <w:rFonts w:hint="eastAsia" w:ascii="宋体" w:hAnsi="宋体" w:eastAsia="宋体" w:cs="宋体"/>
          <w:b w:val="0"/>
          <w:bCs w:val="0"/>
          <w:vertAlign w:val="baseline"/>
          <w:lang w:val="en-US" w:eastAsia="zh-CN"/>
        </w:rPr>
        <w:t>实现开启光源、白平衡、照和摄像、亮度调节、变焦调节、曝光</w:t>
      </w:r>
      <w:r>
        <w:rPr>
          <w:rFonts w:hint="eastAsia" w:ascii="宋体" w:hAnsi="宋体" w:eastAsia="宋体" w:cs="宋体"/>
          <w:b w:val="0"/>
          <w:bCs w:val="0"/>
          <w:vertAlign w:val="baseline"/>
          <w:lang w:val="en-US" w:eastAsia="zh-CN"/>
        </w:rPr>
        <w:t>调节</w:t>
      </w:r>
      <w:r>
        <w:rPr>
          <w:rFonts w:hint="eastAsia" w:ascii="宋体" w:hAnsi="宋体" w:eastAsia="宋体" w:cs="宋体"/>
          <w:b w:val="0"/>
          <w:bCs w:val="0"/>
          <w:vertAlign w:val="baseline"/>
          <w:lang w:val="en-US" w:eastAsia="zh-CN"/>
        </w:rPr>
        <w:t>等功能。</w:t>
      </w:r>
    </w:p>
    <w:p w14:paraId="518680C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 xml:space="preserve">1.3 </w:t>
      </w:r>
      <w:r>
        <w:rPr>
          <w:rFonts w:hint="eastAsia" w:ascii="宋体" w:hAnsi="宋体" w:eastAsia="宋体" w:cs="宋体"/>
          <w:b w:val="0"/>
          <w:bCs w:val="0"/>
          <w:vertAlign w:val="baseline"/>
          <w:lang w:val="en-US" w:eastAsia="zh-CN"/>
        </w:rPr>
        <w:t>机身</w:t>
      </w:r>
      <w:r>
        <w:rPr>
          <w:rFonts w:hint="eastAsia" w:ascii="宋体" w:hAnsi="宋体" w:eastAsia="宋体" w:cs="宋体"/>
          <w:b w:val="0"/>
          <w:bCs w:val="0"/>
          <w:vertAlign w:val="baseline"/>
          <w:lang w:val="en-US" w:eastAsia="zh-CN"/>
        </w:rPr>
        <w:t>：</w:t>
      </w:r>
      <w:r>
        <w:rPr>
          <w:rFonts w:hint="eastAsia" w:ascii="宋体" w:hAnsi="宋体" w:eastAsia="宋体" w:cs="宋体"/>
          <w:color w:val="000000"/>
          <w:kern w:val="0"/>
          <w:lang w:val="en-US" w:eastAsia="zh-CN"/>
        </w:rPr>
        <w:t>主流</w:t>
      </w:r>
      <w:r>
        <w:rPr>
          <w:rFonts w:hint="eastAsia" w:ascii="宋体" w:hAnsi="宋体" w:eastAsia="宋体" w:cs="宋体"/>
          <w:color w:val="000000"/>
          <w:kern w:val="0"/>
        </w:rPr>
        <w:t>标准接口</w:t>
      </w:r>
      <w:r>
        <w:rPr>
          <w:rFonts w:hint="eastAsia" w:ascii="宋体" w:hAnsi="宋体" w:eastAsia="宋体" w:cs="宋体"/>
          <w:b w:val="0"/>
          <w:bCs w:val="0"/>
          <w:vertAlign w:val="baseline"/>
          <w:lang w:val="en-US" w:eastAsia="zh-CN"/>
        </w:rPr>
        <w:t>。</w:t>
      </w:r>
    </w:p>
    <w:p w14:paraId="7ACE7BE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 xml:space="preserve">1.4 </w:t>
      </w:r>
      <w:r>
        <w:rPr>
          <w:rFonts w:hint="eastAsia" w:ascii="宋体" w:hAnsi="宋体" w:eastAsia="宋体" w:cs="宋体"/>
          <w:b w:val="0"/>
          <w:bCs w:val="0"/>
          <w:vertAlign w:val="baseline"/>
          <w:lang w:val="en-US" w:eastAsia="zh-CN"/>
        </w:rPr>
        <w:t>摄像头防水等级</w:t>
      </w:r>
      <w:r>
        <w:rPr>
          <w:rFonts w:hint="eastAsia" w:ascii="宋体" w:hAnsi="宋体" w:eastAsia="宋体" w:cs="宋体"/>
          <w:b w:val="0"/>
          <w:bCs w:val="0"/>
          <w:vertAlign w:val="baseline"/>
          <w:lang w:val="en-US" w:eastAsia="zh-CN"/>
        </w:rPr>
        <w:t>：至少为</w:t>
      </w:r>
      <w:r>
        <w:rPr>
          <w:rFonts w:hint="eastAsia" w:ascii="宋体" w:hAnsi="宋体" w:eastAsia="宋体" w:cs="宋体"/>
          <w:b w:val="0"/>
          <w:bCs w:val="0"/>
          <w:vertAlign w:val="baseline"/>
          <w:lang w:val="en-US" w:eastAsia="zh-CN"/>
        </w:rPr>
        <w:t>IPX7</w:t>
      </w:r>
      <w:r>
        <w:rPr>
          <w:rFonts w:hint="eastAsia" w:ascii="宋体" w:hAnsi="宋体" w:eastAsia="宋体" w:cs="宋体"/>
          <w:b w:val="0"/>
          <w:bCs w:val="0"/>
          <w:vertAlign w:val="baseline"/>
          <w:lang w:val="en-US" w:eastAsia="zh-CN"/>
        </w:rPr>
        <w:t>，</w:t>
      </w:r>
      <w:r>
        <w:rPr>
          <w:rFonts w:hint="eastAsia" w:ascii="宋体" w:hAnsi="宋体" w:eastAsia="宋体" w:cs="宋体"/>
          <w:color w:val="000000"/>
          <w:kern w:val="0"/>
        </w:rPr>
        <w:t>支持摄像头遥控按钮遥控IMS设备拍照和录像，拍照和录像清晰度最高达4K分辨率</w:t>
      </w:r>
      <w:r>
        <w:rPr>
          <w:rFonts w:hint="eastAsia" w:ascii="宋体" w:hAnsi="宋体" w:eastAsia="宋体" w:cs="宋体"/>
          <w:color w:val="000000"/>
          <w:kern w:val="0"/>
          <w:lang w:eastAsia="zh-CN"/>
        </w:rPr>
        <w:t>。</w:t>
      </w:r>
    </w:p>
    <w:p w14:paraId="6C498537">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000000"/>
          <w:kern w:val="0"/>
          <w:lang w:val="en-US" w:eastAsia="zh-CN"/>
        </w:rPr>
      </w:pPr>
      <w:r>
        <w:rPr>
          <w:rFonts w:hint="eastAsia" w:ascii="宋体" w:hAnsi="宋体" w:eastAsia="宋体" w:cs="宋体"/>
          <w:color w:val="000000"/>
          <w:kern w:val="0"/>
          <w:lang w:val="en-US" w:eastAsia="zh-CN"/>
        </w:rPr>
        <w:t xml:space="preserve">1.5 </w:t>
      </w:r>
      <w:r>
        <w:rPr>
          <w:rFonts w:hint="eastAsia" w:ascii="宋体" w:hAnsi="宋体" w:eastAsia="宋体" w:cs="宋体"/>
          <w:color w:val="000000"/>
          <w:kern w:val="0"/>
        </w:rPr>
        <w:t>摄像头电气安全分类：CF型</w:t>
      </w:r>
      <w:r>
        <w:rPr>
          <w:rFonts w:hint="eastAsia" w:ascii="宋体" w:hAnsi="宋体" w:eastAsia="宋体" w:cs="宋体"/>
          <w:color w:val="000000"/>
          <w:kern w:val="0"/>
          <w:lang w:eastAsia="zh-CN"/>
        </w:rPr>
        <w:t>。</w:t>
      </w:r>
    </w:p>
    <w:p w14:paraId="407F236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 xml:space="preserve">1.6 </w:t>
      </w:r>
      <w:r>
        <w:rPr>
          <w:rFonts w:hint="eastAsia" w:ascii="宋体" w:hAnsi="宋体" w:eastAsia="宋体" w:cs="宋体"/>
          <w:b w:val="0"/>
          <w:bCs w:val="0"/>
          <w:vertAlign w:val="baseline"/>
          <w:lang w:val="en-US" w:eastAsia="zh-CN"/>
        </w:rPr>
        <w:t>摄像头可高温高压消毒。</w:t>
      </w:r>
    </w:p>
    <w:p w14:paraId="0E3DFB0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2.关节镜：</w:t>
      </w:r>
    </w:p>
    <w:p w14:paraId="4EA5D50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2.1 关节镜外径：</w:t>
      </w:r>
      <w:r>
        <w:rPr>
          <w:rFonts w:hint="eastAsia" w:ascii="宋体" w:hAnsi="宋体" w:eastAsia="宋体" w:cs="宋体"/>
          <w:color w:val="000000"/>
          <w:kern w:val="0"/>
        </w:rPr>
        <w:t>(标准镜,膝,肩,髋关节使用)</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4.0mm，30°柱状广角镜，视场角</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105°，工作长度：</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160mm，可高温高压消毒；配备（5-6）mm双阀可旋转高流量诊断套管，</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4mm关节镜用穿戳器。（足踝专用镜)≤2.7mm，30°柱状广角镜，视场角</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90°，工作长度：</w:t>
      </w:r>
      <w:r>
        <w:rPr>
          <w:rFonts w:hint="eastAsia" w:ascii="宋体" w:hAnsi="宋体" w:eastAsia="宋体" w:cs="宋体"/>
          <w:color w:val="000000"/>
          <w:kern w:val="0"/>
          <w:lang w:val="en-US" w:eastAsia="zh-CN"/>
        </w:rPr>
        <w:t>≥</w:t>
      </w:r>
      <w:r>
        <w:rPr>
          <w:rFonts w:hint="eastAsia" w:ascii="宋体" w:hAnsi="宋体" w:eastAsia="宋体" w:cs="宋体"/>
          <w:b w:val="0"/>
          <w:bCs w:val="0"/>
          <w:vertAlign w:val="baseline"/>
          <w:lang w:val="en-US" w:eastAsia="zh-CN"/>
        </w:rPr>
        <w:t>67mm，可高温高压消毒。</w:t>
      </w:r>
    </w:p>
    <w:p w14:paraId="0E63E70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 xml:space="preserve">2.2 </w:t>
      </w:r>
      <w:r>
        <w:rPr>
          <w:rFonts w:hint="eastAsia" w:ascii="宋体" w:hAnsi="宋体" w:eastAsia="宋体" w:cs="宋体"/>
          <w:b w:val="0"/>
          <w:bCs w:val="0"/>
          <w:vertAlign w:val="baseline"/>
          <w:lang w:val="en-US" w:eastAsia="zh-CN"/>
        </w:rPr>
        <w:t>蓝宝石物镜，高硬度，抗划伤、划痕</w:t>
      </w:r>
      <w:r>
        <w:rPr>
          <w:rFonts w:hint="eastAsia" w:ascii="宋体" w:hAnsi="宋体" w:eastAsia="宋体" w:cs="宋体"/>
          <w:b w:val="0"/>
          <w:bCs w:val="0"/>
          <w:vertAlign w:val="baseline"/>
          <w:lang w:val="en-US" w:eastAsia="zh-CN"/>
        </w:rPr>
        <w:t>。</w:t>
      </w:r>
    </w:p>
    <w:p w14:paraId="3890AD5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2.3 关节镜具备可变焦功能。</w:t>
      </w:r>
    </w:p>
    <w:p w14:paraId="02E72C6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2.4 玻璃-金属焊接工艺，密封，防雾，可高温高压消毒。</w:t>
      </w:r>
    </w:p>
    <w:p w14:paraId="4CBB5C4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2.5 镜面具有防眩防雾处理，可使手术视野时刻保持清晰。</w:t>
      </w:r>
    </w:p>
    <w:p w14:paraId="22EEB5B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2.6 可用于多种关节手术使用。</w:t>
      </w:r>
    </w:p>
    <w:p w14:paraId="3A2B77D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2.7 有效景深范围至少涵盖：1-50mm。</w:t>
      </w:r>
    </w:p>
    <w:p w14:paraId="2A5460DF">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3.刨削动力手柄：</w:t>
      </w:r>
    </w:p>
    <w:p w14:paraId="51C2D9F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3.1 足踝等小关节专用手控刨削小手柄适用于（2.5-3.5）mm，刨刀及磨头使用。</w:t>
      </w:r>
    </w:p>
    <w:p w14:paraId="39A786C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3.2 具有双面镀银的刨刀头，减少工作时产生的摩擦。</w:t>
      </w:r>
    </w:p>
    <w:p w14:paraId="7BEEAE3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3.3 具备刨刀头自动识别功能及转速记忆功能，可有效的防止误操作并缩短手术时间。</w:t>
      </w:r>
    </w:p>
    <w:p w14:paraId="4B7B72D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3.4 具备刨刀头切割窗锁定功能，增强安全性，避免误损伤。</w:t>
      </w:r>
    </w:p>
    <w:p w14:paraId="08B7A69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3.5 具备故障自诊断功能，能根据故障情况给出对应代码，方便维修处理。</w:t>
      </w:r>
    </w:p>
    <w:p w14:paraId="7CB7668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3.6 具备无极变速脚踏，可根据手术需要自由调节手柄转速。</w:t>
      </w:r>
    </w:p>
    <w:p w14:paraId="445CEEF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color w:val="000000"/>
          <w:kern w:val="0"/>
          <w:lang w:val="en-US" w:eastAsia="zh-CN"/>
        </w:rPr>
        <w:t xml:space="preserve">3.7 </w:t>
      </w:r>
      <w:r>
        <w:rPr>
          <w:rFonts w:hint="eastAsia" w:ascii="宋体" w:hAnsi="宋体" w:eastAsia="宋体" w:cs="宋体"/>
          <w:color w:val="000000"/>
          <w:kern w:val="0"/>
        </w:rPr>
        <w:t>配备刨削手柄，手柄设计符合人体工学和力学标准，提供更佳持握舒适度。</w:t>
      </w:r>
    </w:p>
    <w:p w14:paraId="44DA2DE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3.8 可根据手术要求提供常规关节刀头、小关节刀头等专业刨削刀头型号多个。</w:t>
      </w:r>
    </w:p>
    <w:p w14:paraId="6FE116D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4.小关节镜工具器械：</w:t>
      </w:r>
    </w:p>
    <w:p w14:paraId="12E6284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000000"/>
          <w:kern w:val="0"/>
          <w:lang w:val="en-US" w:eastAsia="zh-CN"/>
        </w:rPr>
      </w:pPr>
      <w:r>
        <w:rPr>
          <w:rFonts w:hint="eastAsia" w:ascii="宋体" w:hAnsi="宋体" w:eastAsia="宋体" w:cs="宋体"/>
          <w:color w:val="000000"/>
          <w:kern w:val="0"/>
        </w:rPr>
        <w:t>▲</w:t>
      </w:r>
      <w:r>
        <w:rPr>
          <w:rFonts w:hint="eastAsia" w:ascii="宋体" w:hAnsi="宋体" w:eastAsia="宋体" w:cs="宋体"/>
          <w:b w:val="0"/>
          <w:bCs w:val="0"/>
          <w:vertAlign w:val="baseline"/>
          <w:lang w:val="en-US" w:eastAsia="zh-CN"/>
        </w:rPr>
        <w:t xml:space="preserve">4.1 </w:t>
      </w:r>
      <w:r>
        <w:rPr>
          <w:rFonts w:hint="eastAsia" w:ascii="宋体" w:hAnsi="宋体" w:eastAsia="宋体" w:cs="宋体"/>
          <w:color w:val="000000"/>
          <w:kern w:val="0"/>
        </w:rPr>
        <w:t>所配备的手动器械为不可拆卸无钉销设计，滑杆架构</w:t>
      </w:r>
      <w:r>
        <w:rPr>
          <w:rFonts w:hint="eastAsia" w:ascii="宋体" w:hAnsi="宋体" w:eastAsia="宋体" w:cs="宋体"/>
          <w:color w:val="000000"/>
          <w:kern w:val="0"/>
          <w:lang w:val="en-US" w:eastAsia="zh-CN"/>
        </w:rPr>
        <w:t>.</w:t>
      </w:r>
    </w:p>
    <w:p w14:paraId="2C54E875">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lang w:val="en-US" w:eastAsia="zh-CN"/>
        </w:rPr>
      </w:pPr>
      <w:r>
        <w:rPr>
          <w:rFonts w:hint="eastAsia" w:ascii="宋体" w:hAnsi="宋体" w:eastAsia="宋体" w:cs="宋体"/>
          <w:color w:val="000000"/>
          <w:kern w:val="0"/>
          <w:lang w:val="en-US" w:eastAsia="zh-CN"/>
        </w:rPr>
        <w:t xml:space="preserve">4.2 </w:t>
      </w:r>
      <w:r>
        <w:rPr>
          <w:rFonts w:hint="eastAsia" w:ascii="宋体" w:hAnsi="宋体" w:eastAsia="宋体" w:cs="宋体"/>
        </w:rPr>
        <w:t>使用455或以上精钢制作</w:t>
      </w:r>
      <w:r>
        <w:rPr>
          <w:rFonts w:hint="eastAsia" w:ascii="宋体" w:hAnsi="宋体" w:eastAsia="宋体" w:cs="宋体"/>
        </w:rPr>
        <w:t>,有整套足踝专用小关节镜器械,种类齐全质量上层</w:t>
      </w:r>
      <w:r>
        <w:rPr>
          <w:rFonts w:hint="eastAsia" w:ascii="宋体" w:hAnsi="宋体" w:eastAsia="宋体" w:cs="宋体"/>
          <w:lang w:val="en-US" w:eastAsia="zh-CN"/>
        </w:rPr>
        <w:t>.</w:t>
      </w:r>
    </w:p>
    <w:p w14:paraId="138B5A6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lang w:val="en-US" w:eastAsia="zh-CN"/>
        </w:rPr>
        <w:t xml:space="preserve">4.3 </w:t>
      </w:r>
      <w:r>
        <w:rPr>
          <w:rFonts w:hint="eastAsia" w:ascii="宋体" w:hAnsi="宋体" w:eastAsia="宋体" w:cs="宋体"/>
        </w:rPr>
        <w:t>具有</w:t>
      </w:r>
      <w:r>
        <w:rPr>
          <w:rFonts w:hint="eastAsia" w:ascii="宋体" w:hAnsi="宋体" w:eastAsia="宋体" w:cs="宋体"/>
          <w:color w:val="000000"/>
          <w:kern w:val="0"/>
          <w:lang w:val="en-US" w:eastAsia="zh-CN"/>
        </w:rPr>
        <w:t>≥</w:t>
      </w:r>
      <w:r>
        <w:rPr>
          <w:rFonts w:hint="eastAsia" w:ascii="宋体" w:hAnsi="宋体" w:eastAsia="宋体" w:cs="宋体"/>
        </w:rPr>
        <w:t>4种握持方式的手动器械可选择，包括：人体工程学手柄，环状手柄，锁扣手柄和雪茄柄等</w:t>
      </w:r>
      <w:r>
        <w:rPr>
          <w:rFonts w:hint="eastAsia" w:ascii="宋体" w:hAnsi="宋体" w:eastAsia="宋体" w:cs="宋体"/>
          <w:lang w:eastAsia="zh-CN"/>
        </w:rPr>
        <w:t>。</w:t>
      </w:r>
    </w:p>
    <w:p w14:paraId="11DA9C9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5.质保期：≥3年。</w:t>
      </w:r>
    </w:p>
    <w:p w14:paraId="0936434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6.配置清单：</w:t>
      </w:r>
    </w:p>
    <w:tbl>
      <w:tblPr>
        <w:tblStyle w:val="7"/>
        <w:tblW w:w="0" w:type="auto"/>
        <w:tblInd w:w="16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4296"/>
        <w:gridCol w:w="695"/>
      </w:tblGrid>
      <w:tr w14:paraId="4948F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813" w:type="dxa"/>
          </w:tcPr>
          <w:p w14:paraId="03AF52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序号</w:t>
            </w:r>
          </w:p>
        </w:tc>
        <w:tc>
          <w:tcPr>
            <w:tcW w:w="4296" w:type="dxa"/>
          </w:tcPr>
          <w:p w14:paraId="28A578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配件名称</w:t>
            </w:r>
          </w:p>
        </w:tc>
        <w:tc>
          <w:tcPr>
            <w:tcW w:w="695" w:type="dxa"/>
          </w:tcPr>
          <w:p w14:paraId="1B07D7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数量</w:t>
            </w:r>
          </w:p>
        </w:tc>
      </w:tr>
      <w:tr w14:paraId="70B75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804" w:type="dxa"/>
            <w:gridSpan w:val="3"/>
          </w:tcPr>
          <w:p w14:paraId="7DE761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一、4K超高清影像系统</w:t>
            </w:r>
          </w:p>
        </w:tc>
      </w:tr>
      <w:tr w14:paraId="0D59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5EBCBA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w:t>
            </w:r>
          </w:p>
        </w:tc>
        <w:tc>
          <w:tcPr>
            <w:tcW w:w="4296" w:type="dxa"/>
            <w:vAlign w:val="center"/>
          </w:tcPr>
          <w:p w14:paraId="2C2B3ED3">
            <w:pPr>
              <w:keepNext w:val="0"/>
              <w:keepLines w:val="0"/>
              <w:widowControl/>
              <w:suppressLineNumbers w:val="0"/>
              <w:spacing w:line="240" w:lineRule="auto"/>
              <w:jc w:val="both"/>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4K摄像头</w:t>
            </w:r>
          </w:p>
        </w:tc>
        <w:tc>
          <w:tcPr>
            <w:tcW w:w="695" w:type="dxa"/>
          </w:tcPr>
          <w:p w14:paraId="6FA7E8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0D5C7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34B8C3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w:t>
            </w:r>
          </w:p>
        </w:tc>
        <w:tc>
          <w:tcPr>
            <w:tcW w:w="4296" w:type="dxa"/>
            <w:vAlign w:val="center"/>
          </w:tcPr>
          <w:p w14:paraId="4D63E125">
            <w:pPr>
              <w:keepNext w:val="0"/>
              <w:keepLines w:val="0"/>
              <w:widowControl/>
              <w:suppressLineNumbers w:val="0"/>
              <w:spacing w:line="240" w:lineRule="auto"/>
              <w:jc w:val="both"/>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聚焦耦合器</w:t>
            </w:r>
          </w:p>
        </w:tc>
        <w:tc>
          <w:tcPr>
            <w:tcW w:w="695" w:type="dxa"/>
          </w:tcPr>
          <w:p w14:paraId="6AED33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656D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27F71C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w:t>
            </w:r>
          </w:p>
        </w:tc>
        <w:tc>
          <w:tcPr>
            <w:tcW w:w="4296" w:type="dxa"/>
            <w:vAlign w:val="center"/>
          </w:tcPr>
          <w:p w14:paraId="0D3592EE">
            <w:pPr>
              <w:keepNext w:val="0"/>
              <w:keepLines w:val="0"/>
              <w:widowControl/>
              <w:suppressLineNumbers w:val="0"/>
              <w:spacing w:line="240" w:lineRule="auto"/>
              <w:jc w:val="both"/>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导光束、镜面接头</w:t>
            </w:r>
          </w:p>
        </w:tc>
        <w:tc>
          <w:tcPr>
            <w:tcW w:w="695" w:type="dxa"/>
          </w:tcPr>
          <w:p w14:paraId="1B231C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6B66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124A86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w:t>
            </w:r>
          </w:p>
        </w:tc>
        <w:tc>
          <w:tcPr>
            <w:tcW w:w="4296" w:type="dxa"/>
            <w:vAlign w:val="center"/>
          </w:tcPr>
          <w:p w14:paraId="04CBD69F">
            <w:pPr>
              <w:keepNext w:val="0"/>
              <w:keepLines w:val="0"/>
              <w:widowControl/>
              <w:suppressLineNumbers w:val="0"/>
              <w:spacing w:line="240" w:lineRule="auto"/>
              <w:jc w:val="both"/>
              <w:textAlignment w:val="bottom"/>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导光束、镜端接头</w:t>
            </w:r>
          </w:p>
        </w:tc>
        <w:tc>
          <w:tcPr>
            <w:tcW w:w="695" w:type="dxa"/>
            <w:vAlign w:val="top"/>
          </w:tcPr>
          <w:p w14:paraId="694A2E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2A2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7CAB56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w:t>
            </w:r>
          </w:p>
        </w:tc>
        <w:tc>
          <w:tcPr>
            <w:tcW w:w="4296" w:type="dxa"/>
            <w:shd w:val="clear" w:color="auto" w:fill="auto"/>
            <w:vAlign w:val="center"/>
          </w:tcPr>
          <w:p w14:paraId="137E0BE6">
            <w:pPr>
              <w:keepNext w:val="0"/>
              <w:keepLines w:val="0"/>
              <w:widowControl/>
              <w:suppressLineNumbers w:val="0"/>
              <w:spacing w:line="240" w:lineRule="auto"/>
              <w:jc w:val="both"/>
              <w:textAlignment w:val="center"/>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导光束</w:t>
            </w:r>
          </w:p>
        </w:tc>
        <w:tc>
          <w:tcPr>
            <w:tcW w:w="695" w:type="dxa"/>
            <w:vAlign w:val="top"/>
          </w:tcPr>
          <w:p w14:paraId="7B609F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2770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10A255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6</w:t>
            </w:r>
          </w:p>
        </w:tc>
        <w:tc>
          <w:tcPr>
            <w:tcW w:w="4296" w:type="dxa"/>
            <w:shd w:val="clear" w:color="auto" w:fill="auto"/>
            <w:vAlign w:val="center"/>
          </w:tcPr>
          <w:p w14:paraId="7A6F6677">
            <w:pPr>
              <w:keepNext w:val="0"/>
              <w:keepLines w:val="0"/>
              <w:widowControl/>
              <w:suppressLineNumbers w:val="0"/>
              <w:spacing w:line="240" w:lineRule="auto"/>
              <w:jc w:val="both"/>
              <w:textAlignment w:val="bottom"/>
              <w:rPr>
                <w:rFonts w:hint="eastAsia" w:ascii="宋体" w:hAnsi="宋体" w:eastAsia="宋体" w:cs="宋体"/>
                <w:b w:val="0"/>
                <w:bCs w:val="0"/>
                <w:kern w:val="2"/>
                <w:sz w:val="18"/>
                <w:szCs w:val="18"/>
                <w:vertAlign w:val="baseline"/>
                <w:lang w:val="en-US" w:eastAsia="zh-CN" w:bidi="ar-SA"/>
              </w:rPr>
            </w:pPr>
            <w:r>
              <w:rPr>
                <w:rStyle w:val="14"/>
                <w:rFonts w:hint="eastAsia" w:ascii="宋体" w:hAnsi="宋体" w:eastAsia="宋体" w:cs="宋体"/>
                <w:b w:val="0"/>
                <w:bCs w:val="0"/>
                <w:sz w:val="18"/>
                <w:szCs w:val="18"/>
                <w:lang w:val="en-US" w:eastAsia="zh-CN" w:bidi="ar"/>
              </w:rPr>
              <w:t>30度常规膝，肩关节镜，直径≥4.0mm</w:t>
            </w:r>
          </w:p>
        </w:tc>
        <w:tc>
          <w:tcPr>
            <w:tcW w:w="695" w:type="dxa"/>
            <w:vAlign w:val="top"/>
          </w:tcPr>
          <w:p w14:paraId="4C1326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1822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138224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7</w:t>
            </w:r>
          </w:p>
        </w:tc>
        <w:tc>
          <w:tcPr>
            <w:tcW w:w="4296" w:type="dxa"/>
            <w:shd w:val="clear" w:color="auto" w:fill="auto"/>
            <w:vAlign w:val="center"/>
          </w:tcPr>
          <w:p w14:paraId="4F850E1B">
            <w:pPr>
              <w:keepNext w:val="0"/>
              <w:keepLines w:val="0"/>
              <w:widowControl/>
              <w:suppressLineNumbers w:val="0"/>
              <w:spacing w:line="240" w:lineRule="auto"/>
              <w:jc w:val="both"/>
              <w:textAlignment w:val="bottom"/>
              <w:rPr>
                <w:rFonts w:hint="eastAsia" w:ascii="宋体" w:hAnsi="宋体" w:eastAsia="宋体" w:cs="宋体"/>
                <w:b w:val="0"/>
                <w:bCs w:val="0"/>
                <w:kern w:val="2"/>
                <w:sz w:val="18"/>
                <w:szCs w:val="18"/>
                <w:vertAlign w:val="baseline"/>
                <w:lang w:val="en-US" w:eastAsia="zh-CN" w:bidi="ar-SA"/>
              </w:rPr>
            </w:pPr>
            <w:r>
              <w:rPr>
                <w:rStyle w:val="15"/>
                <w:rFonts w:hint="eastAsia" w:ascii="宋体" w:hAnsi="宋体" w:eastAsia="宋体" w:cs="宋体"/>
                <w:b w:val="0"/>
                <w:bCs w:val="0"/>
                <w:sz w:val="18"/>
                <w:szCs w:val="18"/>
                <w:lang w:val="en-US" w:eastAsia="zh-CN" w:bidi="ar"/>
              </w:rPr>
              <w:t xml:space="preserve">双阀、可旋转套管 </w:t>
            </w:r>
          </w:p>
        </w:tc>
        <w:tc>
          <w:tcPr>
            <w:tcW w:w="695" w:type="dxa"/>
            <w:vAlign w:val="top"/>
          </w:tcPr>
          <w:p w14:paraId="361386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BCBE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tcPr>
          <w:p w14:paraId="05A66B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8</w:t>
            </w:r>
          </w:p>
        </w:tc>
        <w:tc>
          <w:tcPr>
            <w:tcW w:w="4296" w:type="dxa"/>
            <w:shd w:val="clear" w:color="auto" w:fill="auto"/>
            <w:vAlign w:val="center"/>
          </w:tcPr>
          <w:p w14:paraId="09E27F4C">
            <w:pPr>
              <w:keepNext w:val="0"/>
              <w:keepLines w:val="0"/>
              <w:widowControl/>
              <w:suppressLineNumbers w:val="0"/>
              <w:spacing w:line="240" w:lineRule="auto"/>
              <w:jc w:val="both"/>
              <w:textAlignment w:val="bottom"/>
              <w:rPr>
                <w:rStyle w:val="15"/>
                <w:rFonts w:hint="eastAsia" w:ascii="宋体" w:hAnsi="宋体" w:eastAsia="宋体" w:cs="宋体"/>
                <w:b w:val="0"/>
                <w:bCs w:val="0"/>
                <w:sz w:val="18"/>
                <w:szCs w:val="18"/>
                <w:lang w:val="en-US" w:eastAsia="zh-CN" w:bidi="ar"/>
              </w:rPr>
            </w:pPr>
            <w:r>
              <w:rPr>
                <w:rStyle w:val="15"/>
                <w:rFonts w:hint="eastAsia" w:ascii="宋体" w:hAnsi="宋体" w:eastAsia="宋体" w:cs="宋体"/>
                <w:b w:val="0"/>
                <w:bCs w:val="0"/>
                <w:sz w:val="18"/>
                <w:szCs w:val="18"/>
                <w:lang w:val="en-US" w:eastAsia="zh-CN" w:bidi="ar"/>
              </w:rPr>
              <w:t>钝头穿刺锥(闭孔器-钝性)</w:t>
            </w:r>
          </w:p>
        </w:tc>
        <w:tc>
          <w:tcPr>
            <w:tcW w:w="695" w:type="dxa"/>
            <w:vAlign w:val="top"/>
          </w:tcPr>
          <w:p w14:paraId="7B3D9C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0716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804" w:type="dxa"/>
            <w:gridSpan w:val="3"/>
          </w:tcPr>
          <w:p w14:paraId="5C2B09E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二、小关节镜专用手柄及器械（足踝外科）</w:t>
            </w:r>
          </w:p>
        </w:tc>
      </w:tr>
      <w:tr w14:paraId="2786D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366964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9</w:t>
            </w:r>
          </w:p>
        </w:tc>
        <w:tc>
          <w:tcPr>
            <w:tcW w:w="4296" w:type="dxa"/>
            <w:vAlign w:val="center"/>
          </w:tcPr>
          <w:p w14:paraId="1DEF4D51">
            <w:pPr>
              <w:keepNext w:val="0"/>
              <w:keepLines w:val="0"/>
              <w:widowControl/>
              <w:suppressLineNumbers w:val="0"/>
              <w:spacing w:line="240" w:lineRule="auto"/>
              <w:jc w:val="both"/>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小关节专用手柄</w:t>
            </w:r>
          </w:p>
        </w:tc>
        <w:tc>
          <w:tcPr>
            <w:tcW w:w="695" w:type="dxa"/>
            <w:vAlign w:val="center"/>
          </w:tcPr>
          <w:p w14:paraId="36B704F3">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4DF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03C71B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10</w:t>
            </w:r>
          </w:p>
        </w:tc>
        <w:tc>
          <w:tcPr>
            <w:tcW w:w="4296" w:type="dxa"/>
            <w:vAlign w:val="center"/>
          </w:tcPr>
          <w:p w14:paraId="03D23B7E">
            <w:pPr>
              <w:keepNext w:val="0"/>
              <w:keepLines w:val="0"/>
              <w:widowControl/>
              <w:suppressLineNumbers w:val="0"/>
              <w:spacing w:line="240" w:lineRule="auto"/>
              <w:jc w:val="both"/>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短套管，金属</w:t>
            </w:r>
          </w:p>
        </w:tc>
        <w:tc>
          <w:tcPr>
            <w:tcW w:w="695" w:type="dxa"/>
            <w:vAlign w:val="center"/>
          </w:tcPr>
          <w:p w14:paraId="74EF0378">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19BED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5F5A56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11</w:t>
            </w:r>
          </w:p>
        </w:tc>
        <w:tc>
          <w:tcPr>
            <w:tcW w:w="4296" w:type="dxa"/>
            <w:vAlign w:val="center"/>
          </w:tcPr>
          <w:p w14:paraId="37337507">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小关节镜钝形器，金属</w:t>
            </w:r>
          </w:p>
        </w:tc>
        <w:tc>
          <w:tcPr>
            <w:tcW w:w="695" w:type="dxa"/>
            <w:vAlign w:val="center"/>
          </w:tcPr>
          <w:p w14:paraId="169B9A85">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64D95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07B9C2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12</w:t>
            </w:r>
          </w:p>
        </w:tc>
        <w:tc>
          <w:tcPr>
            <w:tcW w:w="4296" w:type="dxa"/>
            <w:vAlign w:val="center"/>
          </w:tcPr>
          <w:p w14:paraId="05471D6E">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小关节镜锥形穿戳器，短状，金属</w:t>
            </w:r>
          </w:p>
        </w:tc>
        <w:tc>
          <w:tcPr>
            <w:tcW w:w="695" w:type="dxa"/>
            <w:vAlign w:val="center"/>
          </w:tcPr>
          <w:p w14:paraId="6E260671">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08A3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02049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13</w:t>
            </w:r>
          </w:p>
        </w:tc>
        <w:tc>
          <w:tcPr>
            <w:tcW w:w="4296" w:type="dxa"/>
            <w:vAlign w:val="center"/>
          </w:tcPr>
          <w:p w14:paraId="72BEB1F7">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30度小关节镜,直径</w:t>
            </w:r>
            <w:r>
              <w:rPr>
                <w:rFonts w:hint="eastAsia" w:ascii="宋体" w:hAnsi="宋体" w:eastAsia="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2.7mm</w:t>
            </w:r>
          </w:p>
        </w:tc>
        <w:tc>
          <w:tcPr>
            <w:tcW w:w="695" w:type="dxa"/>
            <w:vAlign w:val="center"/>
          </w:tcPr>
          <w:p w14:paraId="6916FE59">
            <w:pPr>
              <w:spacing w:line="240" w:lineRule="auto"/>
              <w:jc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9F59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4DE39B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14</w:t>
            </w:r>
          </w:p>
        </w:tc>
        <w:tc>
          <w:tcPr>
            <w:tcW w:w="4296" w:type="dxa"/>
            <w:vAlign w:val="bottom"/>
          </w:tcPr>
          <w:p w14:paraId="1E47ECD6">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泪滴状篮钳，右</w:t>
            </w:r>
          </w:p>
        </w:tc>
        <w:tc>
          <w:tcPr>
            <w:tcW w:w="695" w:type="dxa"/>
            <w:vAlign w:val="center"/>
          </w:tcPr>
          <w:p w14:paraId="1AADBD31">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0B5C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3F2860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15</w:t>
            </w:r>
          </w:p>
        </w:tc>
        <w:tc>
          <w:tcPr>
            <w:tcW w:w="4296" w:type="dxa"/>
            <w:vAlign w:val="bottom"/>
          </w:tcPr>
          <w:p w14:paraId="01A1A6BD">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泪滴状篮钳，左</w:t>
            </w:r>
          </w:p>
        </w:tc>
        <w:tc>
          <w:tcPr>
            <w:tcW w:w="695" w:type="dxa"/>
            <w:vAlign w:val="center"/>
          </w:tcPr>
          <w:p w14:paraId="00176244">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329D6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04EE06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16</w:t>
            </w:r>
          </w:p>
        </w:tc>
        <w:tc>
          <w:tcPr>
            <w:tcW w:w="4296" w:type="dxa"/>
            <w:vAlign w:val="bottom"/>
          </w:tcPr>
          <w:p w14:paraId="539CBFED">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探针，金属</w:t>
            </w:r>
          </w:p>
        </w:tc>
        <w:tc>
          <w:tcPr>
            <w:tcW w:w="695" w:type="dxa"/>
            <w:vAlign w:val="center"/>
          </w:tcPr>
          <w:p w14:paraId="794B8BCB">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66C4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1259B3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17</w:t>
            </w:r>
          </w:p>
        </w:tc>
        <w:tc>
          <w:tcPr>
            <w:tcW w:w="4296" w:type="dxa"/>
            <w:vAlign w:val="bottom"/>
          </w:tcPr>
          <w:p w14:paraId="4B1436F8">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骨凿</w:t>
            </w:r>
          </w:p>
        </w:tc>
        <w:tc>
          <w:tcPr>
            <w:tcW w:w="695" w:type="dxa"/>
            <w:vAlign w:val="center"/>
          </w:tcPr>
          <w:p w14:paraId="2BCF6F25">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743C9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37C4A4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18</w:t>
            </w:r>
          </w:p>
        </w:tc>
        <w:tc>
          <w:tcPr>
            <w:tcW w:w="4296" w:type="dxa"/>
            <w:vAlign w:val="bottom"/>
          </w:tcPr>
          <w:p w14:paraId="3E06695E">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小关节开口刮匙</w:t>
            </w:r>
          </w:p>
        </w:tc>
        <w:tc>
          <w:tcPr>
            <w:tcW w:w="695" w:type="dxa"/>
            <w:vAlign w:val="center"/>
          </w:tcPr>
          <w:p w14:paraId="1A738FB2">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AEE0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2D33D2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19</w:t>
            </w:r>
          </w:p>
        </w:tc>
        <w:tc>
          <w:tcPr>
            <w:tcW w:w="4296" w:type="dxa"/>
            <w:vAlign w:val="bottom"/>
          </w:tcPr>
          <w:p w14:paraId="12947EA8">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小关节闭口刮匙</w:t>
            </w:r>
          </w:p>
        </w:tc>
        <w:tc>
          <w:tcPr>
            <w:tcW w:w="695" w:type="dxa"/>
            <w:vAlign w:val="center"/>
          </w:tcPr>
          <w:p w14:paraId="07B73CFE">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0CBD4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1E351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20</w:t>
            </w:r>
          </w:p>
        </w:tc>
        <w:tc>
          <w:tcPr>
            <w:tcW w:w="4296" w:type="dxa"/>
            <w:vAlign w:val="bottom"/>
          </w:tcPr>
          <w:p w14:paraId="29DE2A25">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咬骨钳</w:t>
            </w:r>
          </w:p>
        </w:tc>
        <w:tc>
          <w:tcPr>
            <w:tcW w:w="695" w:type="dxa"/>
            <w:vAlign w:val="center"/>
          </w:tcPr>
          <w:p w14:paraId="6A4BD033">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3954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2F8957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21</w:t>
            </w:r>
          </w:p>
        </w:tc>
        <w:tc>
          <w:tcPr>
            <w:tcW w:w="4296" w:type="dxa"/>
            <w:vAlign w:val="bottom"/>
          </w:tcPr>
          <w:p w14:paraId="660CBB3B">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钝鼻小型篮钳</w:t>
            </w:r>
          </w:p>
        </w:tc>
        <w:tc>
          <w:tcPr>
            <w:tcW w:w="695" w:type="dxa"/>
            <w:vAlign w:val="center"/>
          </w:tcPr>
          <w:p w14:paraId="7AAB9F16">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CE1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11E151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22</w:t>
            </w:r>
          </w:p>
        </w:tc>
        <w:tc>
          <w:tcPr>
            <w:tcW w:w="4296" w:type="dxa"/>
            <w:vAlign w:val="bottom"/>
          </w:tcPr>
          <w:p w14:paraId="61D261ED">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游离体小型抓钳</w:t>
            </w:r>
          </w:p>
        </w:tc>
        <w:tc>
          <w:tcPr>
            <w:tcW w:w="695" w:type="dxa"/>
            <w:vAlign w:val="center"/>
          </w:tcPr>
          <w:p w14:paraId="0A74B75C">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3CB1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1013F8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23</w:t>
            </w:r>
          </w:p>
        </w:tc>
        <w:tc>
          <w:tcPr>
            <w:tcW w:w="4296" w:type="dxa"/>
            <w:vAlign w:val="bottom"/>
          </w:tcPr>
          <w:p w14:paraId="7356AD3C">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小关节抓钳</w:t>
            </w:r>
          </w:p>
        </w:tc>
        <w:tc>
          <w:tcPr>
            <w:tcW w:w="695" w:type="dxa"/>
            <w:vAlign w:val="center"/>
          </w:tcPr>
          <w:p w14:paraId="4935A0EF">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23F10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5ABC6D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24</w:t>
            </w:r>
          </w:p>
        </w:tc>
        <w:tc>
          <w:tcPr>
            <w:tcW w:w="4296" w:type="dxa"/>
            <w:vAlign w:val="bottom"/>
          </w:tcPr>
          <w:p w14:paraId="47866286">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抓线钳</w:t>
            </w:r>
          </w:p>
        </w:tc>
        <w:tc>
          <w:tcPr>
            <w:tcW w:w="695" w:type="dxa"/>
            <w:vAlign w:val="center"/>
          </w:tcPr>
          <w:p w14:paraId="53FBFA13">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21AE3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410030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25</w:t>
            </w:r>
          </w:p>
        </w:tc>
        <w:tc>
          <w:tcPr>
            <w:tcW w:w="4296" w:type="dxa"/>
            <w:vAlign w:val="bottom"/>
          </w:tcPr>
          <w:p w14:paraId="4A34B3FD">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左弯过线器</w:t>
            </w:r>
          </w:p>
        </w:tc>
        <w:tc>
          <w:tcPr>
            <w:tcW w:w="695" w:type="dxa"/>
            <w:vAlign w:val="bottom"/>
          </w:tcPr>
          <w:p w14:paraId="0991EB7D">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72DF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77C63A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26</w:t>
            </w:r>
          </w:p>
        </w:tc>
        <w:tc>
          <w:tcPr>
            <w:tcW w:w="4296" w:type="dxa"/>
            <w:vAlign w:val="bottom"/>
          </w:tcPr>
          <w:p w14:paraId="074D786C">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右弯过线器</w:t>
            </w:r>
          </w:p>
        </w:tc>
        <w:tc>
          <w:tcPr>
            <w:tcW w:w="695" w:type="dxa"/>
            <w:vAlign w:val="bottom"/>
          </w:tcPr>
          <w:p w14:paraId="5F706148">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r w14:paraId="5D48D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3" w:type="dxa"/>
            <w:vAlign w:val="bottom"/>
          </w:tcPr>
          <w:p w14:paraId="0629A5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27</w:t>
            </w:r>
          </w:p>
        </w:tc>
        <w:tc>
          <w:tcPr>
            <w:tcW w:w="4296" w:type="dxa"/>
            <w:vAlign w:val="bottom"/>
          </w:tcPr>
          <w:p w14:paraId="0D9BD0EE">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小关节骨锥</w:t>
            </w:r>
          </w:p>
        </w:tc>
        <w:tc>
          <w:tcPr>
            <w:tcW w:w="695" w:type="dxa"/>
            <w:vAlign w:val="bottom"/>
          </w:tcPr>
          <w:p w14:paraId="65F2366A">
            <w:pPr>
              <w:keepNext w:val="0"/>
              <w:keepLines w:val="0"/>
              <w:widowControl/>
              <w:suppressLineNumbers w:val="0"/>
              <w:spacing w:line="240" w:lineRule="auto"/>
              <w:jc w:val="center"/>
              <w:textAlignment w:val="bottom"/>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1件</w:t>
            </w:r>
          </w:p>
        </w:tc>
      </w:tr>
    </w:tbl>
    <w:p w14:paraId="1EE015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EA6FD">
    <w:pPr>
      <w:spacing w:line="10" w:lineRule="exact"/>
      <w:ind w:firstLine="19"/>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75CE457">
                          <w:pPr>
                            <w:pStyle w:val="4"/>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75CE457">
                    <w:pPr>
                      <w:pStyle w:val="4"/>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899EA">
    <w:pPr>
      <w:spacing w:line="103"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8306E">
    <w:pPr>
      <w:pStyle w:val="5"/>
    </w:pPr>
  </w:p>
  <w:p w14:paraId="13C2204B">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mIwYTVlN2NjNDU3NjgxOGZhZTZkMzEyZTllMDcifQ=="/>
  </w:docVars>
  <w:rsids>
    <w:rsidRoot w:val="00000000"/>
    <w:rsid w:val="00586FEC"/>
    <w:rsid w:val="005F27E0"/>
    <w:rsid w:val="006D6F3B"/>
    <w:rsid w:val="00821234"/>
    <w:rsid w:val="009D1B75"/>
    <w:rsid w:val="00A033D8"/>
    <w:rsid w:val="00BB12C6"/>
    <w:rsid w:val="00D6152E"/>
    <w:rsid w:val="01042CD0"/>
    <w:rsid w:val="012810B4"/>
    <w:rsid w:val="012913E6"/>
    <w:rsid w:val="013A3FC1"/>
    <w:rsid w:val="0187136C"/>
    <w:rsid w:val="018F6A3E"/>
    <w:rsid w:val="01AC15B6"/>
    <w:rsid w:val="01CB6780"/>
    <w:rsid w:val="01F3122C"/>
    <w:rsid w:val="020823CE"/>
    <w:rsid w:val="0213766F"/>
    <w:rsid w:val="02153BB4"/>
    <w:rsid w:val="0234431B"/>
    <w:rsid w:val="02365055"/>
    <w:rsid w:val="02770227"/>
    <w:rsid w:val="02846FC2"/>
    <w:rsid w:val="02A429BD"/>
    <w:rsid w:val="02AF3E19"/>
    <w:rsid w:val="0302024F"/>
    <w:rsid w:val="03164B2A"/>
    <w:rsid w:val="03200295"/>
    <w:rsid w:val="032C276B"/>
    <w:rsid w:val="03430F93"/>
    <w:rsid w:val="0354693E"/>
    <w:rsid w:val="0360322E"/>
    <w:rsid w:val="036B1176"/>
    <w:rsid w:val="03A521CB"/>
    <w:rsid w:val="03D60954"/>
    <w:rsid w:val="03F90AE6"/>
    <w:rsid w:val="041C0406"/>
    <w:rsid w:val="043C7F45"/>
    <w:rsid w:val="04647533"/>
    <w:rsid w:val="04724FC0"/>
    <w:rsid w:val="049F343C"/>
    <w:rsid w:val="04A071A7"/>
    <w:rsid w:val="04A7703E"/>
    <w:rsid w:val="04D04D73"/>
    <w:rsid w:val="04DE6045"/>
    <w:rsid w:val="04E84DE3"/>
    <w:rsid w:val="04ED41A7"/>
    <w:rsid w:val="050002BD"/>
    <w:rsid w:val="050242AD"/>
    <w:rsid w:val="0526590B"/>
    <w:rsid w:val="05327D53"/>
    <w:rsid w:val="0533616B"/>
    <w:rsid w:val="05507469"/>
    <w:rsid w:val="057251E5"/>
    <w:rsid w:val="0575419C"/>
    <w:rsid w:val="058160FA"/>
    <w:rsid w:val="058E2FDA"/>
    <w:rsid w:val="05924D4E"/>
    <w:rsid w:val="05BE1FE7"/>
    <w:rsid w:val="05ED01D7"/>
    <w:rsid w:val="06677F89"/>
    <w:rsid w:val="06E23985"/>
    <w:rsid w:val="06FB443E"/>
    <w:rsid w:val="07131CDD"/>
    <w:rsid w:val="07167608"/>
    <w:rsid w:val="07190BE4"/>
    <w:rsid w:val="07742C9C"/>
    <w:rsid w:val="07846A48"/>
    <w:rsid w:val="079449F6"/>
    <w:rsid w:val="07BB058C"/>
    <w:rsid w:val="07BC2556"/>
    <w:rsid w:val="08013031"/>
    <w:rsid w:val="082425D6"/>
    <w:rsid w:val="082A3964"/>
    <w:rsid w:val="084E7B6C"/>
    <w:rsid w:val="08691D7F"/>
    <w:rsid w:val="087A0447"/>
    <w:rsid w:val="08927822"/>
    <w:rsid w:val="08AC6F2B"/>
    <w:rsid w:val="08B3173E"/>
    <w:rsid w:val="08BD0334"/>
    <w:rsid w:val="08E1593B"/>
    <w:rsid w:val="08F913E5"/>
    <w:rsid w:val="09212671"/>
    <w:rsid w:val="09412D13"/>
    <w:rsid w:val="09431495"/>
    <w:rsid w:val="09485EB3"/>
    <w:rsid w:val="09671FCD"/>
    <w:rsid w:val="098B63B0"/>
    <w:rsid w:val="098F05D5"/>
    <w:rsid w:val="099511C2"/>
    <w:rsid w:val="09AD29E9"/>
    <w:rsid w:val="0A116B8A"/>
    <w:rsid w:val="0A3E36F7"/>
    <w:rsid w:val="0A5D1DCF"/>
    <w:rsid w:val="0A846B44"/>
    <w:rsid w:val="0A8A0973"/>
    <w:rsid w:val="0A9C26D3"/>
    <w:rsid w:val="0B0F62E8"/>
    <w:rsid w:val="0B186F16"/>
    <w:rsid w:val="0B53243F"/>
    <w:rsid w:val="0B7E74F7"/>
    <w:rsid w:val="0BA66906"/>
    <w:rsid w:val="0BAF22A9"/>
    <w:rsid w:val="0BCB06F4"/>
    <w:rsid w:val="0BD63498"/>
    <w:rsid w:val="0BF17098"/>
    <w:rsid w:val="0C2C3B0D"/>
    <w:rsid w:val="0C2F3B02"/>
    <w:rsid w:val="0C801DA5"/>
    <w:rsid w:val="0C8045A0"/>
    <w:rsid w:val="0C830A7C"/>
    <w:rsid w:val="0CB67574"/>
    <w:rsid w:val="0CB8118C"/>
    <w:rsid w:val="0CE40585"/>
    <w:rsid w:val="0CED022C"/>
    <w:rsid w:val="0D2B0231"/>
    <w:rsid w:val="0D2B40FE"/>
    <w:rsid w:val="0D4B090B"/>
    <w:rsid w:val="0D4C202E"/>
    <w:rsid w:val="0D696CDD"/>
    <w:rsid w:val="0D85469F"/>
    <w:rsid w:val="0D957AD2"/>
    <w:rsid w:val="0D9A6E96"/>
    <w:rsid w:val="0DA34FB5"/>
    <w:rsid w:val="0DB10330"/>
    <w:rsid w:val="0DC42165"/>
    <w:rsid w:val="0E197263"/>
    <w:rsid w:val="0EA109DF"/>
    <w:rsid w:val="0EB36461"/>
    <w:rsid w:val="0ED9579C"/>
    <w:rsid w:val="0EF31829"/>
    <w:rsid w:val="0EF6771A"/>
    <w:rsid w:val="0F16247F"/>
    <w:rsid w:val="0F4B669A"/>
    <w:rsid w:val="0F576BEE"/>
    <w:rsid w:val="0F7A675D"/>
    <w:rsid w:val="0F9D4A1B"/>
    <w:rsid w:val="0FD04DF1"/>
    <w:rsid w:val="0FEF171B"/>
    <w:rsid w:val="0FF31714"/>
    <w:rsid w:val="101747CE"/>
    <w:rsid w:val="10593038"/>
    <w:rsid w:val="10FD1D6E"/>
    <w:rsid w:val="11276A4B"/>
    <w:rsid w:val="11377A1E"/>
    <w:rsid w:val="113E0A66"/>
    <w:rsid w:val="115210AD"/>
    <w:rsid w:val="115978F2"/>
    <w:rsid w:val="11F954BB"/>
    <w:rsid w:val="11FF551A"/>
    <w:rsid w:val="1203169D"/>
    <w:rsid w:val="12417980"/>
    <w:rsid w:val="1246139A"/>
    <w:rsid w:val="125F4EAE"/>
    <w:rsid w:val="12733AA0"/>
    <w:rsid w:val="12EC0194"/>
    <w:rsid w:val="13051DF5"/>
    <w:rsid w:val="13135720"/>
    <w:rsid w:val="131C20FB"/>
    <w:rsid w:val="13201BEB"/>
    <w:rsid w:val="132F0080"/>
    <w:rsid w:val="134E20A5"/>
    <w:rsid w:val="136A2E67"/>
    <w:rsid w:val="137A4057"/>
    <w:rsid w:val="141C1945"/>
    <w:rsid w:val="1438766B"/>
    <w:rsid w:val="14550143"/>
    <w:rsid w:val="14755F67"/>
    <w:rsid w:val="14A66120"/>
    <w:rsid w:val="14B16888"/>
    <w:rsid w:val="14BB337D"/>
    <w:rsid w:val="14C22808"/>
    <w:rsid w:val="14D64C58"/>
    <w:rsid w:val="14E35948"/>
    <w:rsid w:val="14EA0703"/>
    <w:rsid w:val="14EF159B"/>
    <w:rsid w:val="14F22767"/>
    <w:rsid w:val="14F5423D"/>
    <w:rsid w:val="14F70F8F"/>
    <w:rsid w:val="159E26D3"/>
    <w:rsid w:val="15A73BB3"/>
    <w:rsid w:val="15A9179B"/>
    <w:rsid w:val="15C70A44"/>
    <w:rsid w:val="160B58F5"/>
    <w:rsid w:val="161A6585"/>
    <w:rsid w:val="1620656C"/>
    <w:rsid w:val="1644196C"/>
    <w:rsid w:val="167A1613"/>
    <w:rsid w:val="169F1079"/>
    <w:rsid w:val="16B4344B"/>
    <w:rsid w:val="16B869D1"/>
    <w:rsid w:val="16EA49EA"/>
    <w:rsid w:val="16F8414B"/>
    <w:rsid w:val="1706734A"/>
    <w:rsid w:val="170F26A3"/>
    <w:rsid w:val="171364C4"/>
    <w:rsid w:val="172072A3"/>
    <w:rsid w:val="172C36A3"/>
    <w:rsid w:val="176302F9"/>
    <w:rsid w:val="176C3651"/>
    <w:rsid w:val="178F10EE"/>
    <w:rsid w:val="18355ECD"/>
    <w:rsid w:val="18647688"/>
    <w:rsid w:val="188D75FC"/>
    <w:rsid w:val="18AE1A47"/>
    <w:rsid w:val="18B662DB"/>
    <w:rsid w:val="18FC77A8"/>
    <w:rsid w:val="19094ED0"/>
    <w:rsid w:val="19614D0C"/>
    <w:rsid w:val="199C7AF2"/>
    <w:rsid w:val="19C01A32"/>
    <w:rsid w:val="19C86B39"/>
    <w:rsid w:val="19CD0351"/>
    <w:rsid w:val="19DF6872"/>
    <w:rsid w:val="19EF056A"/>
    <w:rsid w:val="1A024E17"/>
    <w:rsid w:val="1A165AF6"/>
    <w:rsid w:val="1A47372A"/>
    <w:rsid w:val="1A511FC6"/>
    <w:rsid w:val="1A6A1BDC"/>
    <w:rsid w:val="1A83746A"/>
    <w:rsid w:val="1AAA3406"/>
    <w:rsid w:val="1AC15A4B"/>
    <w:rsid w:val="1AC44DA7"/>
    <w:rsid w:val="1AEB28B8"/>
    <w:rsid w:val="1AFC1190"/>
    <w:rsid w:val="1B267FBB"/>
    <w:rsid w:val="1B527002"/>
    <w:rsid w:val="1B764745"/>
    <w:rsid w:val="1B8F3DB2"/>
    <w:rsid w:val="1B970EB9"/>
    <w:rsid w:val="1BAB04C0"/>
    <w:rsid w:val="1BBD66E5"/>
    <w:rsid w:val="1BC53330"/>
    <w:rsid w:val="1BD712B5"/>
    <w:rsid w:val="1BE539D2"/>
    <w:rsid w:val="1BE601C8"/>
    <w:rsid w:val="1BF7678C"/>
    <w:rsid w:val="1C297D63"/>
    <w:rsid w:val="1C420E24"/>
    <w:rsid w:val="1C431A46"/>
    <w:rsid w:val="1C46769C"/>
    <w:rsid w:val="1C626DD1"/>
    <w:rsid w:val="1C730FDE"/>
    <w:rsid w:val="1C736053"/>
    <w:rsid w:val="1C8150DA"/>
    <w:rsid w:val="1CA254C3"/>
    <w:rsid w:val="1CA46958"/>
    <w:rsid w:val="1CA6156D"/>
    <w:rsid w:val="1CC00E4E"/>
    <w:rsid w:val="1CC02268"/>
    <w:rsid w:val="1CCC0FBC"/>
    <w:rsid w:val="1D3C0585"/>
    <w:rsid w:val="1D43117C"/>
    <w:rsid w:val="1D4E0C67"/>
    <w:rsid w:val="1D7A64B7"/>
    <w:rsid w:val="1D9F3DCB"/>
    <w:rsid w:val="1DED3AE7"/>
    <w:rsid w:val="1DFC5003"/>
    <w:rsid w:val="1E03335F"/>
    <w:rsid w:val="1E5310C7"/>
    <w:rsid w:val="1E6A3C95"/>
    <w:rsid w:val="1E6F3A27"/>
    <w:rsid w:val="1E7B23CC"/>
    <w:rsid w:val="1E8A0861"/>
    <w:rsid w:val="1E9516DF"/>
    <w:rsid w:val="1E982F7E"/>
    <w:rsid w:val="1EAA2CB1"/>
    <w:rsid w:val="1EBA2A3A"/>
    <w:rsid w:val="1EBC1032"/>
    <w:rsid w:val="1EDC138F"/>
    <w:rsid w:val="1F3549BE"/>
    <w:rsid w:val="1F4434DF"/>
    <w:rsid w:val="1F460C2C"/>
    <w:rsid w:val="1FA871F0"/>
    <w:rsid w:val="1FB16F58"/>
    <w:rsid w:val="1FEB245C"/>
    <w:rsid w:val="200E4EC7"/>
    <w:rsid w:val="20633309"/>
    <w:rsid w:val="208D63E6"/>
    <w:rsid w:val="209239FD"/>
    <w:rsid w:val="20C31E08"/>
    <w:rsid w:val="20D855A1"/>
    <w:rsid w:val="20FE0C68"/>
    <w:rsid w:val="21151D4D"/>
    <w:rsid w:val="214B42D7"/>
    <w:rsid w:val="217557F8"/>
    <w:rsid w:val="217575A6"/>
    <w:rsid w:val="217A4BBD"/>
    <w:rsid w:val="217F72FA"/>
    <w:rsid w:val="21914ACB"/>
    <w:rsid w:val="219C7BAD"/>
    <w:rsid w:val="22342FBD"/>
    <w:rsid w:val="2250205F"/>
    <w:rsid w:val="22813DB4"/>
    <w:rsid w:val="22AA5E92"/>
    <w:rsid w:val="22B61E3E"/>
    <w:rsid w:val="22CE21B7"/>
    <w:rsid w:val="23377209"/>
    <w:rsid w:val="234043DE"/>
    <w:rsid w:val="23492A98"/>
    <w:rsid w:val="238166D6"/>
    <w:rsid w:val="238A21BA"/>
    <w:rsid w:val="23DD3E25"/>
    <w:rsid w:val="23F94DB8"/>
    <w:rsid w:val="240C130F"/>
    <w:rsid w:val="24107A5A"/>
    <w:rsid w:val="241D0191"/>
    <w:rsid w:val="24630A91"/>
    <w:rsid w:val="2485348A"/>
    <w:rsid w:val="249203D9"/>
    <w:rsid w:val="24977834"/>
    <w:rsid w:val="2499620B"/>
    <w:rsid w:val="24BB1774"/>
    <w:rsid w:val="24BE1264"/>
    <w:rsid w:val="24C438C6"/>
    <w:rsid w:val="24CF167F"/>
    <w:rsid w:val="24CF77D7"/>
    <w:rsid w:val="24D32F62"/>
    <w:rsid w:val="24DD793C"/>
    <w:rsid w:val="250E05A3"/>
    <w:rsid w:val="251D2B57"/>
    <w:rsid w:val="25464473"/>
    <w:rsid w:val="255B2F57"/>
    <w:rsid w:val="255D5EC6"/>
    <w:rsid w:val="258333E8"/>
    <w:rsid w:val="258D664A"/>
    <w:rsid w:val="25BA1A2C"/>
    <w:rsid w:val="25D2257D"/>
    <w:rsid w:val="26366776"/>
    <w:rsid w:val="263B1AB4"/>
    <w:rsid w:val="26457986"/>
    <w:rsid w:val="26855609"/>
    <w:rsid w:val="268B1C41"/>
    <w:rsid w:val="26CE23C7"/>
    <w:rsid w:val="26DE4897"/>
    <w:rsid w:val="26EE0E3F"/>
    <w:rsid w:val="27271343"/>
    <w:rsid w:val="27457A1B"/>
    <w:rsid w:val="27514612"/>
    <w:rsid w:val="277A0619"/>
    <w:rsid w:val="28500425"/>
    <w:rsid w:val="288F41CD"/>
    <w:rsid w:val="28976054"/>
    <w:rsid w:val="28A92EA0"/>
    <w:rsid w:val="28BC675F"/>
    <w:rsid w:val="28D23530"/>
    <w:rsid w:val="28D26313"/>
    <w:rsid w:val="28D61F18"/>
    <w:rsid w:val="28F9286B"/>
    <w:rsid w:val="28FB4835"/>
    <w:rsid w:val="29120D89"/>
    <w:rsid w:val="291644FD"/>
    <w:rsid w:val="294F02FA"/>
    <w:rsid w:val="296D7255"/>
    <w:rsid w:val="29812752"/>
    <w:rsid w:val="29FC6AB7"/>
    <w:rsid w:val="2A554241"/>
    <w:rsid w:val="2AEB05D6"/>
    <w:rsid w:val="2B2D4A4E"/>
    <w:rsid w:val="2B946492"/>
    <w:rsid w:val="2BA0741C"/>
    <w:rsid w:val="2BA411B4"/>
    <w:rsid w:val="2BA967CA"/>
    <w:rsid w:val="2BC01D66"/>
    <w:rsid w:val="2BD0215F"/>
    <w:rsid w:val="2BEE0681"/>
    <w:rsid w:val="2C1927E2"/>
    <w:rsid w:val="2C526E62"/>
    <w:rsid w:val="2C542B89"/>
    <w:rsid w:val="2C6E0AE7"/>
    <w:rsid w:val="2CB46C88"/>
    <w:rsid w:val="2CE365EA"/>
    <w:rsid w:val="2CE43832"/>
    <w:rsid w:val="2CE72DF9"/>
    <w:rsid w:val="2CF5638E"/>
    <w:rsid w:val="2D1163EE"/>
    <w:rsid w:val="2D325A03"/>
    <w:rsid w:val="2D710CF7"/>
    <w:rsid w:val="2DA01E4F"/>
    <w:rsid w:val="2DAD00C8"/>
    <w:rsid w:val="2DB96A6D"/>
    <w:rsid w:val="2E1B14D5"/>
    <w:rsid w:val="2E64054F"/>
    <w:rsid w:val="2E68079B"/>
    <w:rsid w:val="2EF33363"/>
    <w:rsid w:val="2F1C03BA"/>
    <w:rsid w:val="2F517688"/>
    <w:rsid w:val="2F746DEB"/>
    <w:rsid w:val="2F9F28E5"/>
    <w:rsid w:val="2FB9003F"/>
    <w:rsid w:val="2FDE1056"/>
    <w:rsid w:val="2FFD70E5"/>
    <w:rsid w:val="301A738D"/>
    <w:rsid w:val="302D729E"/>
    <w:rsid w:val="3034062C"/>
    <w:rsid w:val="303625F7"/>
    <w:rsid w:val="303F6A4D"/>
    <w:rsid w:val="304F0AA5"/>
    <w:rsid w:val="30717396"/>
    <w:rsid w:val="30985804"/>
    <w:rsid w:val="30B07949"/>
    <w:rsid w:val="30B17ECF"/>
    <w:rsid w:val="310B3A83"/>
    <w:rsid w:val="311D214C"/>
    <w:rsid w:val="31280C2B"/>
    <w:rsid w:val="312D39F9"/>
    <w:rsid w:val="314122CB"/>
    <w:rsid w:val="31483996"/>
    <w:rsid w:val="314E453B"/>
    <w:rsid w:val="31A620FA"/>
    <w:rsid w:val="31AB1EF5"/>
    <w:rsid w:val="31D5761F"/>
    <w:rsid w:val="31DE4CF4"/>
    <w:rsid w:val="31E221F7"/>
    <w:rsid w:val="31F70F76"/>
    <w:rsid w:val="32326DEE"/>
    <w:rsid w:val="325D6166"/>
    <w:rsid w:val="32863FA2"/>
    <w:rsid w:val="329D4BAF"/>
    <w:rsid w:val="331746E5"/>
    <w:rsid w:val="331F7372"/>
    <w:rsid w:val="3376493A"/>
    <w:rsid w:val="33894022"/>
    <w:rsid w:val="33A022D5"/>
    <w:rsid w:val="33AE30A6"/>
    <w:rsid w:val="33CF2B46"/>
    <w:rsid w:val="33E22FCC"/>
    <w:rsid w:val="34763909"/>
    <w:rsid w:val="34887AAD"/>
    <w:rsid w:val="34F40356"/>
    <w:rsid w:val="351C625F"/>
    <w:rsid w:val="352B3562"/>
    <w:rsid w:val="353A73E0"/>
    <w:rsid w:val="35427583"/>
    <w:rsid w:val="355C2AFF"/>
    <w:rsid w:val="35633E8E"/>
    <w:rsid w:val="3569521C"/>
    <w:rsid w:val="35723012"/>
    <w:rsid w:val="357940C4"/>
    <w:rsid w:val="35A41DB0"/>
    <w:rsid w:val="35B40E12"/>
    <w:rsid w:val="35B75D34"/>
    <w:rsid w:val="35EC149E"/>
    <w:rsid w:val="35F406D0"/>
    <w:rsid w:val="35F675F8"/>
    <w:rsid w:val="36121410"/>
    <w:rsid w:val="36366EAF"/>
    <w:rsid w:val="364C2B74"/>
    <w:rsid w:val="365612FD"/>
    <w:rsid w:val="3665184D"/>
    <w:rsid w:val="366A7D7B"/>
    <w:rsid w:val="366C14D4"/>
    <w:rsid w:val="36810E73"/>
    <w:rsid w:val="36DA4836"/>
    <w:rsid w:val="36DF773E"/>
    <w:rsid w:val="36E37E46"/>
    <w:rsid w:val="3757357E"/>
    <w:rsid w:val="375F68D7"/>
    <w:rsid w:val="378E610E"/>
    <w:rsid w:val="37C52BDE"/>
    <w:rsid w:val="37C6122E"/>
    <w:rsid w:val="37DA20E0"/>
    <w:rsid w:val="37E848CE"/>
    <w:rsid w:val="38786DE5"/>
    <w:rsid w:val="38DC1E78"/>
    <w:rsid w:val="38F51E74"/>
    <w:rsid w:val="38F83F26"/>
    <w:rsid w:val="39386A66"/>
    <w:rsid w:val="39423DBA"/>
    <w:rsid w:val="39526D9B"/>
    <w:rsid w:val="395B03A8"/>
    <w:rsid w:val="3969508A"/>
    <w:rsid w:val="398505BD"/>
    <w:rsid w:val="398C3287"/>
    <w:rsid w:val="39B724AC"/>
    <w:rsid w:val="39BD262D"/>
    <w:rsid w:val="39C2243E"/>
    <w:rsid w:val="39F84A46"/>
    <w:rsid w:val="3A1A3657"/>
    <w:rsid w:val="3A5F06B0"/>
    <w:rsid w:val="3A707DE1"/>
    <w:rsid w:val="3A7A7612"/>
    <w:rsid w:val="3A9B37A6"/>
    <w:rsid w:val="3A9C74FA"/>
    <w:rsid w:val="3AE3337B"/>
    <w:rsid w:val="3AF93785"/>
    <w:rsid w:val="3B5B5B9F"/>
    <w:rsid w:val="3B731D4A"/>
    <w:rsid w:val="3B8A5F84"/>
    <w:rsid w:val="3B8E6C2A"/>
    <w:rsid w:val="3BF8058A"/>
    <w:rsid w:val="3C125CC6"/>
    <w:rsid w:val="3C352317"/>
    <w:rsid w:val="3C575DCE"/>
    <w:rsid w:val="3C7C6E25"/>
    <w:rsid w:val="3C917532"/>
    <w:rsid w:val="3CA44E56"/>
    <w:rsid w:val="3CE36EE0"/>
    <w:rsid w:val="3CFB49AC"/>
    <w:rsid w:val="3D1A789D"/>
    <w:rsid w:val="3D3856BA"/>
    <w:rsid w:val="3D5E7801"/>
    <w:rsid w:val="3D7958D0"/>
    <w:rsid w:val="3D7B789B"/>
    <w:rsid w:val="3D804559"/>
    <w:rsid w:val="3D8250CD"/>
    <w:rsid w:val="3D9A38B9"/>
    <w:rsid w:val="3DD0408A"/>
    <w:rsid w:val="3DEA6EC8"/>
    <w:rsid w:val="3DF03D65"/>
    <w:rsid w:val="3E353EED"/>
    <w:rsid w:val="3E412CE8"/>
    <w:rsid w:val="3E6622F9"/>
    <w:rsid w:val="3E67120A"/>
    <w:rsid w:val="3E6C7F49"/>
    <w:rsid w:val="3E722E0A"/>
    <w:rsid w:val="3E791D47"/>
    <w:rsid w:val="3E7E5F28"/>
    <w:rsid w:val="3E9B0101"/>
    <w:rsid w:val="3EF26282"/>
    <w:rsid w:val="3EF5665D"/>
    <w:rsid w:val="3F344DEB"/>
    <w:rsid w:val="3F454604"/>
    <w:rsid w:val="3F595892"/>
    <w:rsid w:val="3F643947"/>
    <w:rsid w:val="3F710BF5"/>
    <w:rsid w:val="3FB14787"/>
    <w:rsid w:val="3FBB1B48"/>
    <w:rsid w:val="3FF83425"/>
    <w:rsid w:val="3FFD3C4F"/>
    <w:rsid w:val="4003157C"/>
    <w:rsid w:val="4011623D"/>
    <w:rsid w:val="40224945"/>
    <w:rsid w:val="40271093"/>
    <w:rsid w:val="402F480C"/>
    <w:rsid w:val="40422021"/>
    <w:rsid w:val="40A00405"/>
    <w:rsid w:val="40AA6276"/>
    <w:rsid w:val="40C77C7F"/>
    <w:rsid w:val="411C4DB9"/>
    <w:rsid w:val="412C782A"/>
    <w:rsid w:val="413374D1"/>
    <w:rsid w:val="415E396E"/>
    <w:rsid w:val="416A2100"/>
    <w:rsid w:val="416E29A7"/>
    <w:rsid w:val="41807B75"/>
    <w:rsid w:val="41961147"/>
    <w:rsid w:val="41BA3087"/>
    <w:rsid w:val="41FD11C6"/>
    <w:rsid w:val="423B3A9C"/>
    <w:rsid w:val="42AC34C9"/>
    <w:rsid w:val="42B53B52"/>
    <w:rsid w:val="42D31F27"/>
    <w:rsid w:val="42D75573"/>
    <w:rsid w:val="42FF1231"/>
    <w:rsid w:val="431122A8"/>
    <w:rsid w:val="43212201"/>
    <w:rsid w:val="432D7889"/>
    <w:rsid w:val="432F3601"/>
    <w:rsid w:val="43BE6733"/>
    <w:rsid w:val="44054362"/>
    <w:rsid w:val="442615BE"/>
    <w:rsid w:val="44451010"/>
    <w:rsid w:val="44677A8C"/>
    <w:rsid w:val="448C4EE6"/>
    <w:rsid w:val="449A0979"/>
    <w:rsid w:val="449D27EC"/>
    <w:rsid w:val="44BA641F"/>
    <w:rsid w:val="45056687"/>
    <w:rsid w:val="452A19EB"/>
    <w:rsid w:val="45372C41"/>
    <w:rsid w:val="45394946"/>
    <w:rsid w:val="4561381A"/>
    <w:rsid w:val="45AB3C79"/>
    <w:rsid w:val="45CC15DB"/>
    <w:rsid w:val="45E702E2"/>
    <w:rsid w:val="46383C2A"/>
    <w:rsid w:val="463D7DE3"/>
    <w:rsid w:val="464253F9"/>
    <w:rsid w:val="4665335B"/>
    <w:rsid w:val="467714A8"/>
    <w:rsid w:val="468772B0"/>
    <w:rsid w:val="469A6FE4"/>
    <w:rsid w:val="46A00372"/>
    <w:rsid w:val="46A7416B"/>
    <w:rsid w:val="46B60F67"/>
    <w:rsid w:val="46D64942"/>
    <w:rsid w:val="46FC0A6C"/>
    <w:rsid w:val="47282841"/>
    <w:rsid w:val="47375E4C"/>
    <w:rsid w:val="47590C4D"/>
    <w:rsid w:val="478D0119"/>
    <w:rsid w:val="47953C4F"/>
    <w:rsid w:val="47A0687C"/>
    <w:rsid w:val="47CA7D9C"/>
    <w:rsid w:val="47D17A69"/>
    <w:rsid w:val="47D4536A"/>
    <w:rsid w:val="47D52CF9"/>
    <w:rsid w:val="482B73A4"/>
    <w:rsid w:val="48AF0B1C"/>
    <w:rsid w:val="48D32C81"/>
    <w:rsid w:val="490443C2"/>
    <w:rsid w:val="4918508E"/>
    <w:rsid w:val="4918599F"/>
    <w:rsid w:val="49333D5D"/>
    <w:rsid w:val="49366D6C"/>
    <w:rsid w:val="49662126"/>
    <w:rsid w:val="49B758A3"/>
    <w:rsid w:val="49C425C9"/>
    <w:rsid w:val="49D30F18"/>
    <w:rsid w:val="49FD08B7"/>
    <w:rsid w:val="4A015874"/>
    <w:rsid w:val="4A3F6D32"/>
    <w:rsid w:val="4A770517"/>
    <w:rsid w:val="4A993A56"/>
    <w:rsid w:val="4A9C5F4A"/>
    <w:rsid w:val="4AA11E6D"/>
    <w:rsid w:val="4ABD14F2"/>
    <w:rsid w:val="4ACA0DCE"/>
    <w:rsid w:val="4AD47EFF"/>
    <w:rsid w:val="4B0B5BC5"/>
    <w:rsid w:val="4B157580"/>
    <w:rsid w:val="4B1C5AA0"/>
    <w:rsid w:val="4B202C5A"/>
    <w:rsid w:val="4B673834"/>
    <w:rsid w:val="4B9A7A86"/>
    <w:rsid w:val="4BE35B6E"/>
    <w:rsid w:val="4BEF4BEC"/>
    <w:rsid w:val="4BFF6957"/>
    <w:rsid w:val="4C333488"/>
    <w:rsid w:val="4C8D34B8"/>
    <w:rsid w:val="4CA0735D"/>
    <w:rsid w:val="4CEB2B5A"/>
    <w:rsid w:val="4D0647CC"/>
    <w:rsid w:val="4D314E3F"/>
    <w:rsid w:val="4D6E63E7"/>
    <w:rsid w:val="4D802136"/>
    <w:rsid w:val="4D866514"/>
    <w:rsid w:val="4D8C5479"/>
    <w:rsid w:val="4D902EEE"/>
    <w:rsid w:val="4DC1579E"/>
    <w:rsid w:val="4DD97EC3"/>
    <w:rsid w:val="4DDF5C24"/>
    <w:rsid w:val="4DF761AC"/>
    <w:rsid w:val="4E1428E9"/>
    <w:rsid w:val="4E5A43E4"/>
    <w:rsid w:val="4E7E16CB"/>
    <w:rsid w:val="4E872DEA"/>
    <w:rsid w:val="4E993C14"/>
    <w:rsid w:val="4EBA5C9A"/>
    <w:rsid w:val="4ED3679E"/>
    <w:rsid w:val="4F5B752C"/>
    <w:rsid w:val="4F6C1739"/>
    <w:rsid w:val="4F846A83"/>
    <w:rsid w:val="4F9E670C"/>
    <w:rsid w:val="4FAB04B3"/>
    <w:rsid w:val="4FB235F0"/>
    <w:rsid w:val="500D4CCA"/>
    <w:rsid w:val="503F1C51"/>
    <w:rsid w:val="50446212"/>
    <w:rsid w:val="50544A35"/>
    <w:rsid w:val="505E1082"/>
    <w:rsid w:val="506F14E1"/>
    <w:rsid w:val="50702AD8"/>
    <w:rsid w:val="50744F55"/>
    <w:rsid w:val="5086196C"/>
    <w:rsid w:val="508A7D3A"/>
    <w:rsid w:val="50911270"/>
    <w:rsid w:val="509C4C6A"/>
    <w:rsid w:val="50B412E2"/>
    <w:rsid w:val="51051E45"/>
    <w:rsid w:val="51307C7F"/>
    <w:rsid w:val="51441B43"/>
    <w:rsid w:val="51712933"/>
    <w:rsid w:val="518B467C"/>
    <w:rsid w:val="51B318A1"/>
    <w:rsid w:val="51BA50CB"/>
    <w:rsid w:val="51C07B1A"/>
    <w:rsid w:val="51CA6F3A"/>
    <w:rsid w:val="51FB0B52"/>
    <w:rsid w:val="522120E3"/>
    <w:rsid w:val="523C6B1D"/>
    <w:rsid w:val="524A3FB4"/>
    <w:rsid w:val="52546BE0"/>
    <w:rsid w:val="52927709"/>
    <w:rsid w:val="529D77FC"/>
    <w:rsid w:val="52AC2690"/>
    <w:rsid w:val="52DB4C0C"/>
    <w:rsid w:val="52EF6909"/>
    <w:rsid w:val="533E6D6A"/>
    <w:rsid w:val="533F00C1"/>
    <w:rsid w:val="53530C46"/>
    <w:rsid w:val="53565406"/>
    <w:rsid w:val="538452A3"/>
    <w:rsid w:val="53993F4D"/>
    <w:rsid w:val="53EA58CC"/>
    <w:rsid w:val="53FB308C"/>
    <w:rsid w:val="5406198D"/>
    <w:rsid w:val="540769EE"/>
    <w:rsid w:val="5415239F"/>
    <w:rsid w:val="545C2C16"/>
    <w:rsid w:val="547A26C4"/>
    <w:rsid w:val="548427F9"/>
    <w:rsid w:val="54B50BA7"/>
    <w:rsid w:val="54CD1014"/>
    <w:rsid w:val="54D71290"/>
    <w:rsid w:val="54E1630B"/>
    <w:rsid w:val="54E666E2"/>
    <w:rsid w:val="55092B63"/>
    <w:rsid w:val="5527238A"/>
    <w:rsid w:val="554A62B0"/>
    <w:rsid w:val="55560EC1"/>
    <w:rsid w:val="557D61BC"/>
    <w:rsid w:val="55825812"/>
    <w:rsid w:val="55833AA5"/>
    <w:rsid w:val="558A5EC5"/>
    <w:rsid w:val="56082D21"/>
    <w:rsid w:val="5623046F"/>
    <w:rsid w:val="563A3A5F"/>
    <w:rsid w:val="56555155"/>
    <w:rsid w:val="56586573"/>
    <w:rsid w:val="565A053D"/>
    <w:rsid w:val="56644F18"/>
    <w:rsid w:val="56777F25"/>
    <w:rsid w:val="567B117E"/>
    <w:rsid w:val="567B2619"/>
    <w:rsid w:val="56951575"/>
    <w:rsid w:val="56B92464"/>
    <w:rsid w:val="57122BC6"/>
    <w:rsid w:val="5741351C"/>
    <w:rsid w:val="574A08BF"/>
    <w:rsid w:val="57592C33"/>
    <w:rsid w:val="576671B3"/>
    <w:rsid w:val="576770D1"/>
    <w:rsid w:val="57855A59"/>
    <w:rsid w:val="578F0C83"/>
    <w:rsid w:val="579F6DCF"/>
    <w:rsid w:val="57A92502"/>
    <w:rsid w:val="58047C4F"/>
    <w:rsid w:val="580C1D0B"/>
    <w:rsid w:val="58201313"/>
    <w:rsid w:val="582F1556"/>
    <w:rsid w:val="58303C9A"/>
    <w:rsid w:val="583765F2"/>
    <w:rsid w:val="586670FE"/>
    <w:rsid w:val="588B70D4"/>
    <w:rsid w:val="589A2E73"/>
    <w:rsid w:val="58CA7BFC"/>
    <w:rsid w:val="58EF1411"/>
    <w:rsid w:val="59125193"/>
    <w:rsid w:val="591A24CC"/>
    <w:rsid w:val="592C30B9"/>
    <w:rsid w:val="59310845"/>
    <w:rsid w:val="594C7540"/>
    <w:rsid w:val="595E48CA"/>
    <w:rsid w:val="595E7E2B"/>
    <w:rsid w:val="596516D3"/>
    <w:rsid w:val="5972640B"/>
    <w:rsid w:val="597D0500"/>
    <w:rsid w:val="59AA3D09"/>
    <w:rsid w:val="59B95046"/>
    <w:rsid w:val="59D21B82"/>
    <w:rsid w:val="59F12F67"/>
    <w:rsid w:val="59F55286"/>
    <w:rsid w:val="59FC6A77"/>
    <w:rsid w:val="5A0507C0"/>
    <w:rsid w:val="5A1C17BD"/>
    <w:rsid w:val="5A1C3814"/>
    <w:rsid w:val="5A4A7A15"/>
    <w:rsid w:val="5A5C300D"/>
    <w:rsid w:val="5A622F01"/>
    <w:rsid w:val="5A69285C"/>
    <w:rsid w:val="5A9D6C4B"/>
    <w:rsid w:val="5AA371B8"/>
    <w:rsid w:val="5AA778BF"/>
    <w:rsid w:val="5AB32A47"/>
    <w:rsid w:val="5AE15034"/>
    <w:rsid w:val="5B031ED1"/>
    <w:rsid w:val="5B2761ED"/>
    <w:rsid w:val="5C2C472A"/>
    <w:rsid w:val="5C2D1134"/>
    <w:rsid w:val="5C4871F5"/>
    <w:rsid w:val="5C5A5486"/>
    <w:rsid w:val="5C820E71"/>
    <w:rsid w:val="5C885D49"/>
    <w:rsid w:val="5CC11316"/>
    <w:rsid w:val="5CC649FF"/>
    <w:rsid w:val="5CE70651"/>
    <w:rsid w:val="5D4F6922"/>
    <w:rsid w:val="5D537401"/>
    <w:rsid w:val="5D997B9D"/>
    <w:rsid w:val="5DCE3820"/>
    <w:rsid w:val="5DE74E81"/>
    <w:rsid w:val="5E367BEE"/>
    <w:rsid w:val="5E3856FC"/>
    <w:rsid w:val="5E4D2736"/>
    <w:rsid w:val="5E5B73CE"/>
    <w:rsid w:val="5E605716"/>
    <w:rsid w:val="5E6218B8"/>
    <w:rsid w:val="5E6F6F21"/>
    <w:rsid w:val="5ECE1AC8"/>
    <w:rsid w:val="5EDD251E"/>
    <w:rsid w:val="5EDF5A58"/>
    <w:rsid w:val="5EF32CA2"/>
    <w:rsid w:val="5F1F0576"/>
    <w:rsid w:val="5F294F51"/>
    <w:rsid w:val="5F330F86"/>
    <w:rsid w:val="5F8108E9"/>
    <w:rsid w:val="5F8D47F4"/>
    <w:rsid w:val="5F981B4B"/>
    <w:rsid w:val="5FAF18FA"/>
    <w:rsid w:val="5FC0267B"/>
    <w:rsid w:val="5FC80BD7"/>
    <w:rsid w:val="5FFC2665"/>
    <w:rsid w:val="603C0CB4"/>
    <w:rsid w:val="605330D4"/>
    <w:rsid w:val="60D417C7"/>
    <w:rsid w:val="60D50441"/>
    <w:rsid w:val="60D623C1"/>
    <w:rsid w:val="60EB1136"/>
    <w:rsid w:val="61093C77"/>
    <w:rsid w:val="613E4825"/>
    <w:rsid w:val="616752F7"/>
    <w:rsid w:val="6177242E"/>
    <w:rsid w:val="6181102D"/>
    <w:rsid w:val="6186668A"/>
    <w:rsid w:val="61973306"/>
    <w:rsid w:val="619817FB"/>
    <w:rsid w:val="61AD29CE"/>
    <w:rsid w:val="61BE192F"/>
    <w:rsid w:val="6222292C"/>
    <w:rsid w:val="624B04DF"/>
    <w:rsid w:val="625C5463"/>
    <w:rsid w:val="62645BED"/>
    <w:rsid w:val="628970CE"/>
    <w:rsid w:val="62970423"/>
    <w:rsid w:val="62C97BCC"/>
    <w:rsid w:val="62F05B2D"/>
    <w:rsid w:val="62FC1D63"/>
    <w:rsid w:val="631701C4"/>
    <w:rsid w:val="63291EB4"/>
    <w:rsid w:val="63332842"/>
    <w:rsid w:val="63347531"/>
    <w:rsid w:val="639D7B4D"/>
    <w:rsid w:val="63BB75EA"/>
    <w:rsid w:val="63C46C66"/>
    <w:rsid w:val="64131287"/>
    <w:rsid w:val="6422373F"/>
    <w:rsid w:val="645A610D"/>
    <w:rsid w:val="646443B1"/>
    <w:rsid w:val="647C4449"/>
    <w:rsid w:val="64966BE4"/>
    <w:rsid w:val="64A210B2"/>
    <w:rsid w:val="650174C9"/>
    <w:rsid w:val="65273CE0"/>
    <w:rsid w:val="65280607"/>
    <w:rsid w:val="65385EEE"/>
    <w:rsid w:val="653A7CF5"/>
    <w:rsid w:val="653F727C"/>
    <w:rsid w:val="654E5711"/>
    <w:rsid w:val="6551380B"/>
    <w:rsid w:val="655C6080"/>
    <w:rsid w:val="65744649"/>
    <w:rsid w:val="657F58CB"/>
    <w:rsid w:val="65BD003E"/>
    <w:rsid w:val="65DA63CB"/>
    <w:rsid w:val="65EF4235"/>
    <w:rsid w:val="664B39FF"/>
    <w:rsid w:val="664D28F2"/>
    <w:rsid w:val="668138C4"/>
    <w:rsid w:val="6681693E"/>
    <w:rsid w:val="668F2885"/>
    <w:rsid w:val="66964D24"/>
    <w:rsid w:val="670D5158"/>
    <w:rsid w:val="67A02450"/>
    <w:rsid w:val="681349F0"/>
    <w:rsid w:val="68792AA5"/>
    <w:rsid w:val="68A8782A"/>
    <w:rsid w:val="68B954CD"/>
    <w:rsid w:val="68C03E50"/>
    <w:rsid w:val="68C62651"/>
    <w:rsid w:val="68D24D52"/>
    <w:rsid w:val="69531548"/>
    <w:rsid w:val="69C029FB"/>
    <w:rsid w:val="69EB79D2"/>
    <w:rsid w:val="69F46C57"/>
    <w:rsid w:val="6A105185"/>
    <w:rsid w:val="6A2B3C26"/>
    <w:rsid w:val="6A3C54F0"/>
    <w:rsid w:val="6A3D5D54"/>
    <w:rsid w:val="6A4162B1"/>
    <w:rsid w:val="6A5437CA"/>
    <w:rsid w:val="6A5C048E"/>
    <w:rsid w:val="6A8C2692"/>
    <w:rsid w:val="6ABC7089"/>
    <w:rsid w:val="6AE30E68"/>
    <w:rsid w:val="6AED1528"/>
    <w:rsid w:val="6B0F5943"/>
    <w:rsid w:val="6B0F76F1"/>
    <w:rsid w:val="6B142F59"/>
    <w:rsid w:val="6B1B6444"/>
    <w:rsid w:val="6B526D0E"/>
    <w:rsid w:val="6B5E7527"/>
    <w:rsid w:val="6BD915C1"/>
    <w:rsid w:val="6C37655B"/>
    <w:rsid w:val="6C4036E0"/>
    <w:rsid w:val="6C403878"/>
    <w:rsid w:val="6C517895"/>
    <w:rsid w:val="6C575B38"/>
    <w:rsid w:val="6C584608"/>
    <w:rsid w:val="6C5E20F6"/>
    <w:rsid w:val="6C77379F"/>
    <w:rsid w:val="6C965AA0"/>
    <w:rsid w:val="6C971E8A"/>
    <w:rsid w:val="6CC04FDB"/>
    <w:rsid w:val="6CC4275D"/>
    <w:rsid w:val="6D075EA7"/>
    <w:rsid w:val="6D83204D"/>
    <w:rsid w:val="6D8B55BD"/>
    <w:rsid w:val="6DDD5884"/>
    <w:rsid w:val="6E273271"/>
    <w:rsid w:val="6E7209D4"/>
    <w:rsid w:val="6EA12D56"/>
    <w:rsid w:val="6EBA0E73"/>
    <w:rsid w:val="6ECB7DD2"/>
    <w:rsid w:val="6ED91C51"/>
    <w:rsid w:val="6F165E5E"/>
    <w:rsid w:val="6F1E0E76"/>
    <w:rsid w:val="6F2D283B"/>
    <w:rsid w:val="6F724E6B"/>
    <w:rsid w:val="6FAD60FF"/>
    <w:rsid w:val="6FC62348"/>
    <w:rsid w:val="6FCF38F2"/>
    <w:rsid w:val="700D1C08"/>
    <w:rsid w:val="70384FF4"/>
    <w:rsid w:val="7038575E"/>
    <w:rsid w:val="703F6CD5"/>
    <w:rsid w:val="705F07D2"/>
    <w:rsid w:val="706447A2"/>
    <w:rsid w:val="707651A8"/>
    <w:rsid w:val="707D50FC"/>
    <w:rsid w:val="709972E4"/>
    <w:rsid w:val="70CF4496"/>
    <w:rsid w:val="70D00CF3"/>
    <w:rsid w:val="70E60EF4"/>
    <w:rsid w:val="70F8290B"/>
    <w:rsid w:val="713511C4"/>
    <w:rsid w:val="7135505E"/>
    <w:rsid w:val="71BE3C1E"/>
    <w:rsid w:val="71C93856"/>
    <w:rsid w:val="71E33685"/>
    <w:rsid w:val="720553A9"/>
    <w:rsid w:val="721F290F"/>
    <w:rsid w:val="723D2D95"/>
    <w:rsid w:val="72543E2C"/>
    <w:rsid w:val="725C2560"/>
    <w:rsid w:val="72651DF0"/>
    <w:rsid w:val="726955F8"/>
    <w:rsid w:val="727F69DE"/>
    <w:rsid w:val="728E54C6"/>
    <w:rsid w:val="72A41061"/>
    <w:rsid w:val="72BD7A32"/>
    <w:rsid w:val="72C47013"/>
    <w:rsid w:val="72E15E16"/>
    <w:rsid w:val="72E32DBD"/>
    <w:rsid w:val="72E871A5"/>
    <w:rsid w:val="735C549D"/>
    <w:rsid w:val="738103EE"/>
    <w:rsid w:val="73CD639B"/>
    <w:rsid w:val="73DD5119"/>
    <w:rsid w:val="740470C0"/>
    <w:rsid w:val="74286545"/>
    <w:rsid w:val="7434641A"/>
    <w:rsid w:val="743D2124"/>
    <w:rsid w:val="745D34EE"/>
    <w:rsid w:val="749018A2"/>
    <w:rsid w:val="74955974"/>
    <w:rsid w:val="74C50E20"/>
    <w:rsid w:val="74DF0134"/>
    <w:rsid w:val="74F51267"/>
    <w:rsid w:val="74F65FDA"/>
    <w:rsid w:val="750556C0"/>
    <w:rsid w:val="751332DC"/>
    <w:rsid w:val="754E0E15"/>
    <w:rsid w:val="755921FF"/>
    <w:rsid w:val="757428B6"/>
    <w:rsid w:val="75927AB2"/>
    <w:rsid w:val="759977B7"/>
    <w:rsid w:val="759E16C4"/>
    <w:rsid w:val="75A13E56"/>
    <w:rsid w:val="75A866E1"/>
    <w:rsid w:val="75C46A85"/>
    <w:rsid w:val="75ED062E"/>
    <w:rsid w:val="75F832A4"/>
    <w:rsid w:val="760F0EBB"/>
    <w:rsid w:val="761E748A"/>
    <w:rsid w:val="76342701"/>
    <w:rsid w:val="766052A4"/>
    <w:rsid w:val="767B0330"/>
    <w:rsid w:val="76946CFC"/>
    <w:rsid w:val="769A6A08"/>
    <w:rsid w:val="76AF3B36"/>
    <w:rsid w:val="76BF476C"/>
    <w:rsid w:val="76C03F95"/>
    <w:rsid w:val="76CF41D8"/>
    <w:rsid w:val="76E67A00"/>
    <w:rsid w:val="76EF1BCA"/>
    <w:rsid w:val="770017C5"/>
    <w:rsid w:val="77190228"/>
    <w:rsid w:val="772143AC"/>
    <w:rsid w:val="774A385E"/>
    <w:rsid w:val="775841CD"/>
    <w:rsid w:val="775A21CE"/>
    <w:rsid w:val="77882D05"/>
    <w:rsid w:val="77AE29E4"/>
    <w:rsid w:val="77CC444C"/>
    <w:rsid w:val="782849E8"/>
    <w:rsid w:val="78522502"/>
    <w:rsid w:val="78727777"/>
    <w:rsid w:val="7873256A"/>
    <w:rsid w:val="78A23952"/>
    <w:rsid w:val="78B91380"/>
    <w:rsid w:val="78E06F2D"/>
    <w:rsid w:val="78E6585B"/>
    <w:rsid w:val="78F46178"/>
    <w:rsid w:val="79045FEF"/>
    <w:rsid w:val="79103ED1"/>
    <w:rsid w:val="79173937"/>
    <w:rsid w:val="79556C16"/>
    <w:rsid w:val="79711576"/>
    <w:rsid w:val="79A153FA"/>
    <w:rsid w:val="7A124B07"/>
    <w:rsid w:val="7A2572F7"/>
    <w:rsid w:val="7A5039A1"/>
    <w:rsid w:val="7A6F00B4"/>
    <w:rsid w:val="7A770739"/>
    <w:rsid w:val="7AD149C3"/>
    <w:rsid w:val="7AEA7832"/>
    <w:rsid w:val="7AEB5CB8"/>
    <w:rsid w:val="7AF83CFD"/>
    <w:rsid w:val="7B3678BD"/>
    <w:rsid w:val="7B3912AB"/>
    <w:rsid w:val="7B3C4958"/>
    <w:rsid w:val="7B6B0973"/>
    <w:rsid w:val="7B7F7E6C"/>
    <w:rsid w:val="7BA43E85"/>
    <w:rsid w:val="7BDC34CA"/>
    <w:rsid w:val="7BE52DE2"/>
    <w:rsid w:val="7C0356A2"/>
    <w:rsid w:val="7C1732DC"/>
    <w:rsid w:val="7CAD4FBB"/>
    <w:rsid w:val="7CD67752"/>
    <w:rsid w:val="7CFB5BBF"/>
    <w:rsid w:val="7D142945"/>
    <w:rsid w:val="7D1D565D"/>
    <w:rsid w:val="7D384EAD"/>
    <w:rsid w:val="7D4476CE"/>
    <w:rsid w:val="7D4F34D8"/>
    <w:rsid w:val="7D621879"/>
    <w:rsid w:val="7D9D1026"/>
    <w:rsid w:val="7DA0067C"/>
    <w:rsid w:val="7DAF266D"/>
    <w:rsid w:val="7DD47E70"/>
    <w:rsid w:val="7DDB3462"/>
    <w:rsid w:val="7DDF3B93"/>
    <w:rsid w:val="7E461224"/>
    <w:rsid w:val="7E546F05"/>
    <w:rsid w:val="7E8C6CEA"/>
    <w:rsid w:val="7ECB34D7"/>
    <w:rsid w:val="7F016EF9"/>
    <w:rsid w:val="7F4E65E2"/>
    <w:rsid w:val="7F753150"/>
    <w:rsid w:val="7F8A15E4"/>
    <w:rsid w:val="7F935B6E"/>
    <w:rsid w:val="7FCE14D1"/>
    <w:rsid w:val="7FF0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22"/>
      <w:szCs w:val="22"/>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Body Text 21"/>
    <w:basedOn w:val="1"/>
    <w:qFormat/>
    <w:uiPriority w:val="0"/>
    <w:pPr>
      <w:adjustRightInd w:val="0"/>
      <w:spacing w:line="240" w:lineRule="exact"/>
      <w:textAlignment w:val="baseline"/>
    </w:pPr>
    <w:rPr>
      <w:rFonts w:ascii="宋体" w:hAnsi="Times New Roman" w:eastAsia="宋体"/>
      <w:kern w:val="0"/>
      <w:sz w:val="18"/>
      <w:szCs w:val="20"/>
    </w:rPr>
  </w:style>
  <w:style w:type="paragraph" w:styleId="13">
    <w:name w:val="List Paragraph"/>
    <w:basedOn w:val="1"/>
    <w:qFormat/>
    <w:uiPriority w:val="34"/>
    <w:pPr>
      <w:ind w:firstLine="420" w:firstLineChars="200"/>
    </w:pPr>
  </w:style>
  <w:style w:type="character" w:customStyle="1" w:styleId="14">
    <w:name w:val="font21"/>
    <w:basedOn w:val="8"/>
    <w:qFormat/>
    <w:uiPriority w:val="0"/>
    <w:rPr>
      <w:rFonts w:hint="default" w:ascii="Arial" w:hAnsi="Arial" w:cs="Arial"/>
      <w:b/>
      <w:bCs/>
      <w:color w:val="000000"/>
      <w:sz w:val="18"/>
      <w:szCs w:val="18"/>
      <w:u w:val="none"/>
    </w:rPr>
  </w:style>
  <w:style w:type="character" w:customStyle="1" w:styleId="15">
    <w:name w:val="font11"/>
    <w:basedOn w:val="8"/>
    <w:qFormat/>
    <w:uiPriority w:val="0"/>
    <w:rPr>
      <w:rFonts w:hint="eastAsia" w:ascii="宋体" w:hAnsi="宋体" w:eastAsia="宋体" w:cs="宋体"/>
      <w:b/>
      <w:bCs/>
      <w:color w:val="000000"/>
      <w:sz w:val="18"/>
      <w:szCs w:val="18"/>
      <w:u w:val="none"/>
    </w:rPr>
  </w:style>
  <w:style w:type="character" w:customStyle="1" w:styleId="16">
    <w:name w:val="font41"/>
    <w:basedOn w:val="8"/>
    <w:qFormat/>
    <w:uiPriority w:val="0"/>
    <w:rPr>
      <w:rFonts w:ascii="Arial" w:hAnsi="Arial" w:cs="Arial"/>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1750</Words>
  <Characters>1806</Characters>
  <Lines>0</Lines>
  <Paragraphs>0</Paragraphs>
  <TotalTime>3</TotalTime>
  <ScaleCrop>false</ScaleCrop>
  <LinksUpToDate>false</LinksUpToDate>
  <CharactersWithSpaces>1813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2024-07-15T11:01:00Z</dcterms:created>
  <dc:creator>admin</dc:creator>
  <cp:lastModifiedBy>WPS_1647850782</cp:lastModifiedBy>
  <dcterms:modified xsi:type="dcterms:W3CDTF">2025-08-12T07:14:06Z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1D69D7472F6643038C09788F627DBA92_12</vt:lpwstr>
  </property>
  <property fmtid="{D5CDD505-2E9C-101B-9397-08002B2CF9AE}" pid="4" name="KSOTemplateDocerSaveRecord">
    <vt:lpwstr>eyJoZGlkIjoiZGU0ZTM0YzY0ZjhmNGJlZjAyODIzYTQ1ZmUwOWU3OGQiLCJ1c2VySWQiOiIxMzQzODMyNDU1In0=</vt:lpwstr>
  </property>
</Properties>
</file>