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EA3DF">
      <w:pPr>
        <w:spacing w:before="380" w:after="140" w:line="288" w:lineRule="auto"/>
        <w:ind w:left="0"/>
        <w:jc w:val="center"/>
        <w:outlineLvl w:val="0"/>
        <w:rPr>
          <w:rFonts w:hint="eastAsia" w:ascii="仿宋" w:hAnsi="仿宋" w:eastAsia="仿宋" w:cs="仿宋"/>
        </w:rPr>
      </w:pPr>
      <w:bookmarkStart w:id="0" w:name="heading_0"/>
      <w:r>
        <w:rPr>
          <w:rFonts w:hint="eastAsia" w:ascii="仿宋" w:hAnsi="仿宋" w:eastAsia="仿宋" w:cs="仿宋"/>
          <w:b/>
          <w:sz w:val="36"/>
          <w:lang w:eastAsia="zh-CN"/>
        </w:rPr>
        <w:t>揭西县</w:t>
      </w:r>
      <w:r>
        <w:rPr>
          <w:rFonts w:hint="eastAsia" w:ascii="仿宋" w:hAnsi="仿宋" w:eastAsia="仿宋" w:cs="仿宋"/>
          <w:b/>
          <w:sz w:val="36"/>
        </w:rPr>
        <w:t>机关事务管理中心会务和</w:t>
      </w:r>
      <w:r>
        <w:rPr>
          <w:rFonts w:hint="eastAsia" w:ascii="仿宋" w:hAnsi="仿宋" w:eastAsia="仿宋" w:cs="仿宋"/>
          <w:b/>
          <w:sz w:val="36"/>
          <w:lang w:eastAsia="zh-CN"/>
        </w:rPr>
        <w:t>驾驶服务</w:t>
      </w:r>
      <w:r>
        <w:rPr>
          <w:rFonts w:hint="eastAsia" w:ascii="仿宋" w:hAnsi="仿宋" w:eastAsia="仿宋" w:cs="仿宋"/>
          <w:b/>
          <w:sz w:val="36"/>
        </w:rPr>
        <w:t>需求书</w:t>
      </w:r>
      <w:bookmarkEnd w:id="0"/>
    </w:p>
    <w:p w14:paraId="71CBD5A7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</w:rPr>
      </w:pPr>
      <w:bookmarkStart w:id="1" w:name="heading_1"/>
      <w:r>
        <w:rPr>
          <w:rFonts w:hint="eastAsia" w:ascii="仿宋" w:hAnsi="仿宋" w:eastAsia="仿宋" w:cs="仿宋"/>
          <w:b/>
          <w:sz w:val="32"/>
        </w:rPr>
        <w:t>一、服务人员数量、服务期限及服务范围</w:t>
      </w:r>
      <w:bookmarkEnd w:id="1"/>
    </w:p>
    <w:p w14:paraId="7C3295CE">
      <w:pPr>
        <w:spacing w:before="300" w:after="120" w:line="288" w:lineRule="auto"/>
        <w:ind w:left="0"/>
        <w:jc w:val="left"/>
        <w:outlineLvl w:val="2"/>
        <w:rPr>
          <w:rFonts w:hint="eastAsia" w:ascii="仿宋" w:hAnsi="仿宋" w:eastAsia="仿宋" w:cs="仿宋"/>
        </w:rPr>
      </w:pPr>
      <w:bookmarkStart w:id="2" w:name="heading_2"/>
      <w:r>
        <w:rPr>
          <w:rFonts w:hint="eastAsia" w:ascii="仿宋" w:hAnsi="仿宋" w:eastAsia="仿宋" w:cs="仿宋"/>
          <w:b/>
          <w:sz w:val="30"/>
        </w:rPr>
        <w:t>（一）采购需求</w:t>
      </w:r>
      <w:bookmarkEnd w:id="2"/>
    </w:p>
    <w:tbl>
      <w:tblPr>
        <w:tblStyle w:val="5"/>
        <w:tblW w:w="6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3000"/>
      </w:tblGrid>
      <w:tr w14:paraId="3C403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1F8CF10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岗位要求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077E79D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人数</w:t>
            </w:r>
          </w:p>
        </w:tc>
      </w:tr>
      <w:tr w14:paraId="384F6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701530D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会务服务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07D9533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</w:t>
            </w:r>
          </w:p>
        </w:tc>
      </w:tr>
      <w:tr w14:paraId="69672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300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EFBCDE8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驾驶服务</w:t>
            </w:r>
          </w:p>
        </w:tc>
        <w:tc>
          <w:tcPr>
            <w:tcW w:w="3000" w:type="dxa"/>
            <w:tcBorders>
              <w:tl2br w:val="nil"/>
              <w:tr2bl w:val="nil"/>
            </w:tcBorders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2421CB8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</w:t>
            </w:r>
          </w:p>
        </w:tc>
      </w:tr>
    </w:tbl>
    <w:p w14:paraId="2B91B692">
      <w:pPr>
        <w:spacing w:before="300" w:after="120" w:line="288" w:lineRule="auto"/>
        <w:ind w:left="0"/>
        <w:jc w:val="left"/>
        <w:outlineLvl w:val="2"/>
        <w:rPr>
          <w:rFonts w:hint="eastAsia" w:ascii="仿宋" w:hAnsi="仿宋" w:eastAsia="仿宋" w:cs="仿宋"/>
        </w:rPr>
      </w:pPr>
      <w:bookmarkStart w:id="3" w:name="heading_3"/>
      <w:r>
        <w:rPr>
          <w:rFonts w:hint="eastAsia" w:ascii="仿宋" w:hAnsi="仿宋" w:eastAsia="仿宋" w:cs="仿宋"/>
          <w:b/>
          <w:sz w:val="30"/>
        </w:rPr>
        <w:t>（二）服务期限</w:t>
      </w:r>
      <w:bookmarkEnd w:id="3"/>
    </w:p>
    <w:p w14:paraId="359A9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年（自合同签订之日起计算）。</w:t>
      </w:r>
    </w:p>
    <w:p w14:paraId="5B3DB3CC">
      <w:pPr>
        <w:spacing w:before="300" w:after="120" w:line="288" w:lineRule="auto"/>
        <w:ind w:left="0"/>
        <w:jc w:val="left"/>
        <w:outlineLvl w:val="2"/>
        <w:rPr>
          <w:rFonts w:hint="eastAsia" w:ascii="仿宋" w:hAnsi="仿宋" w:eastAsia="仿宋" w:cs="仿宋"/>
        </w:rPr>
      </w:pPr>
      <w:bookmarkStart w:id="4" w:name="heading_4"/>
      <w:r>
        <w:rPr>
          <w:rFonts w:hint="eastAsia" w:ascii="仿宋" w:hAnsi="仿宋" w:eastAsia="仿宋" w:cs="仿宋"/>
          <w:b/>
          <w:sz w:val="30"/>
        </w:rPr>
        <w:t>（三）服务</w:t>
      </w:r>
      <w:bookmarkStart w:id="14" w:name="_GoBack"/>
      <w:bookmarkEnd w:id="14"/>
      <w:r>
        <w:rPr>
          <w:rFonts w:hint="eastAsia" w:ascii="仿宋" w:hAnsi="仿宋" w:eastAsia="仿宋" w:cs="仿宋"/>
          <w:b/>
          <w:sz w:val="30"/>
        </w:rPr>
        <w:t>范围</w:t>
      </w:r>
      <w:bookmarkEnd w:id="4"/>
    </w:p>
    <w:p w14:paraId="68737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揭西县机关事务管理中心指定的各类会务保障工作、公务出行驾驶服务及相关辅助工作，服务区域涵盖县内各机关办公场所、会议举办场地及公务出行涉及的合理区域。</w:t>
      </w:r>
    </w:p>
    <w:p w14:paraId="632D99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left"/>
        <w:textAlignment w:val="auto"/>
        <w:outlineLvl w:val="1"/>
        <w:rPr>
          <w:rFonts w:hint="eastAsia" w:ascii="仿宋" w:hAnsi="仿宋" w:eastAsia="仿宋" w:cs="仿宋"/>
        </w:rPr>
      </w:pPr>
      <w:bookmarkStart w:id="5" w:name="heading_10"/>
      <w:r>
        <w:rPr>
          <w:rFonts w:hint="eastAsia" w:ascii="仿宋" w:hAnsi="仿宋" w:eastAsia="仿宋" w:cs="仿宋"/>
          <w:b/>
          <w:sz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sz w:val="32"/>
        </w:rPr>
        <w:t>、会务服务人员主要工作任务及职责</w:t>
      </w:r>
      <w:bookmarkEnd w:id="5"/>
    </w:p>
    <w:p w14:paraId="33680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会务服务人员需严格遵守业主单位会务管理规定，全程保障各类会议顺利开展，具体职责如下：</w:t>
      </w:r>
    </w:p>
    <w:p w14:paraId="26405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负责会议筹备工作，包括会场布置、桌椅摆放、设备调试（音响、投影、灯光、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空调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等）、茶水准备、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台牌摆放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等，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协助发放会议材料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，确保会场设施齐全、环境整洁。</w:t>
      </w:r>
    </w:p>
    <w:p w14:paraId="1F0F8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2.会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议期间做好现场服务，引导参会人员入场就座，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协助核对参会人员信息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，维持会场秩序，及时处理突发情况（如设备故障、物资补充等），保障会议流程顺畅。</w:t>
      </w:r>
    </w:p>
    <w:p w14:paraId="54422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负责会议后的会场清理工作，回收可复用物资、关闭设备电源，恢复会场原貌。</w:t>
      </w:r>
    </w:p>
    <w:p w14:paraId="3467E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建立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会务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服务台账，详细记录会议服务内容及反馈情况，定期向业主单位提交服务报告。</w:t>
      </w:r>
    </w:p>
    <w:p w14:paraId="7D7C5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协助业主单位做好大型会议、活动的统筹协调工作，包括嘉宾接待、行程衔接、物资调配等辅助服务。</w:t>
      </w:r>
    </w:p>
    <w:p w14:paraId="2A945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严格遵守保密规定，不得泄露会议内容、参会人员信息及业主单位相关涉密信息。</w:t>
      </w:r>
    </w:p>
    <w:p w14:paraId="6AD14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7.无条件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服从业主单位临时安排的其他相关工作，积极配合完成各类应急保障任务。</w:t>
      </w:r>
    </w:p>
    <w:p w14:paraId="652846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left"/>
        <w:textAlignment w:val="auto"/>
        <w:outlineLvl w:val="1"/>
        <w:rPr>
          <w:rFonts w:hint="eastAsia" w:ascii="仿宋" w:hAnsi="仿宋" w:eastAsia="仿宋" w:cs="仿宋"/>
        </w:rPr>
      </w:pPr>
      <w:bookmarkStart w:id="6" w:name="heading_11"/>
      <w:r>
        <w:rPr>
          <w:rFonts w:hint="eastAsia" w:ascii="仿宋" w:hAnsi="仿宋" w:eastAsia="仿宋" w:cs="仿宋"/>
          <w:b/>
          <w:sz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32"/>
        </w:rPr>
        <w:t>、</w:t>
      </w:r>
      <w:r>
        <w:rPr>
          <w:rFonts w:hint="eastAsia" w:ascii="仿宋" w:hAnsi="仿宋" w:eastAsia="仿宋" w:cs="仿宋"/>
          <w:b/>
          <w:sz w:val="32"/>
          <w:lang w:val="en-US" w:eastAsia="zh-CN"/>
        </w:rPr>
        <w:t>驾驶服务</w:t>
      </w:r>
      <w:r>
        <w:rPr>
          <w:rFonts w:hint="eastAsia" w:ascii="仿宋" w:hAnsi="仿宋" w:eastAsia="仿宋" w:cs="仿宋"/>
          <w:b/>
          <w:sz w:val="32"/>
        </w:rPr>
        <w:t>人员主要工作任务及职责</w:t>
      </w:r>
      <w:bookmarkEnd w:id="6"/>
    </w:p>
    <w:p w14:paraId="14AB3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驾驶服务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人员需严格遵守交通法规和业主单位公务用车管理规定，安全、高效提供公务驾驶服务，具体职责如下：</w:t>
      </w:r>
    </w:p>
    <w:p w14:paraId="3CCE3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负责公务车辆的日常驾驶工作，保障县机关工作人员公务出行、会议接送、物资运输等任务的顺利完成，严格按照指定路线和时间行驶，确保行车安全。</w:t>
      </w:r>
    </w:p>
    <w:p w14:paraId="47825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承担公务车辆的日常维护与保养，包括定期检查车辆车况（轮胎、机油、刹车等）、清洁车辆内外卫生、及时补充燃油和冷却液等，确保车辆处于良好运行状态。</w:t>
      </w:r>
    </w:p>
    <w:p w14:paraId="3954A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严格遵守交通规则，杜绝酒后驾驶、超速行驶、疲劳驾驶等违法违规行为，无重大交通责任事故记录。</w:t>
      </w:r>
    </w:p>
    <w:p w14:paraId="5EC82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妥善保管车辆证件、行驶证、保险单等相关资料，按要求及时办理车辆年检、保险续保等手续。</w:t>
      </w:r>
    </w:p>
    <w:p w14:paraId="07586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接到用车申请后，提前做好准备工作，准时到达指定地点等候；行车过程中礼貌服务，保持车辆平稳运行，为乘车人员提供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安全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舒适环境。</w:t>
      </w:r>
    </w:p>
    <w:p w14:paraId="4FEC1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车辆发生故障或事故时，第一时间向业主单位和服务单位汇报，积极配合处理后续事宜，保护现场并协助办理相关手续。</w:t>
      </w:r>
    </w:p>
    <w:p w14:paraId="013CE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严格遵守保密规定，不得泄露乘车人员的工作谈话、行程安排等涉密信息。</w:t>
      </w:r>
    </w:p>
    <w:p w14:paraId="4FFF9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服从业主单位的车辆调度和工作安排，不得私自用车、借车或擅自改变行车路线；闲置期间按指定地点停放车辆，做好车辆安全防范工作。</w:t>
      </w:r>
    </w:p>
    <w:p w14:paraId="47E672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left"/>
        <w:textAlignment w:val="auto"/>
        <w:outlineLvl w:val="1"/>
        <w:rPr>
          <w:rFonts w:hint="eastAsia" w:ascii="仿宋" w:hAnsi="仿宋" w:eastAsia="仿宋" w:cs="仿宋"/>
        </w:rPr>
      </w:pPr>
      <w:bookmarkStart w:id="7" w:name="heading_12"/>
      <w:r>
        <w:rPr>
          <w:rFonts w:hint="eastAsia" w:ascii="仿宋" w:hAnsi="仿宋" w:eastAsia="仿宋" w:cs="仿宋"/>
          <w:b/>
          <w:sz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32"/>
        </w:rPr>
        <w:t>、人员资质要求</w:t>
      </w:r>
      <w:bookmarkEnd w:id="7"/>
    </w:p>
    <w:p w14:paraId="08BE7E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firstLine="602" w:firstLineChars="200"/>
        <w:jc w:val="left"/>
        <w:textAlignment w:val="auto"/>
        <w:outlineLvl w:val="2"/>
        <w:rPr>
          <w:rFonts w:hint="eastAsia" w:ascii="仿宋" w:hAnsi="仿宋" w:eastAsia="仿宋" w:cs="仿宋"/>
        </w:rPr>
      </w:pPr>
      <w:bookmarkStart w:id="8" w:name="heading_13"/>
      <w:r>
        <w:rPr>
          <w:rFonts w:hint="eastAsia" w:ascii="仿宋" w:hAnsi="仿宋" w:eastAsia="仿宋" w:cs="仿宋"/>
          <w:b/>
          <w:sz w:val="30"/>
        </w:rPr>
        <w:t>（一）会务服务人员</w:t>
      </w:r>
      <w:bookmarkEnd w:id="8"/>
    </w:p>
    <w:p w14:paraId="31451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年龄在18-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周岁之间，身体健康，形象良好，无不良嗜好和违法犯罪记录。</w:t>
      </w:r>
    </w:p>
    <w:p w14:paraId="69C1E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具备良好的沟通表达能力和协调能力，普通话标准流利。</w:t>
      </w:r>
    </w:p>
    <w:p w14:paraId="49B5D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熟悉会务服务流程，具备1年以上相关工作经验者优先；能熟练操作办公软件及会议相关设备（音响、投影等）。</w:t>
      </w:r>
    </w:p>
    <w:p w14:paraId="191B4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工作认真负责、严谨细致，具有较强的服务意识和团队合作精神，能适应加班和应急保障工作。</w:t>
      </w:r>
    </w:p>
    <w:p w14:paraId="7ADB70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ind w:left="0" w:firstLine="602" w:firstLineChars="200"/>
        <w:jc w:val="left"/>
        <w:textAlignment w:val="auto"/>
        <w:outlineLvl w:val="2"/>
        <w:rPr>
          <w:rFonts w:hint="eastAsia" w:ascii="仿宋" w:hAnsi="仿宋" w:eastAsia="仿宋" w:cs="仿宋"/>
        </w:rPr>
      </w:pPr>
      <w:bookmarkStart w:id="9" w:name="heading_14"/>
      <w:r>
        <w:rPr>
          <w:rFonts w:hint="eastAsia" w:ascii="仿宋" w:hAnsi="仿宋" w:eastAsia="仿宋" w:cs="仿宋"/>
          <w:b/>
          <w:sz w:val="30"/>
        </w:rPr>
        <w:t>（二）</w:t>
      </w:r>
      <w:r>
        <w:rPr>
          <w:rFonts w:hint="eastAsia" w:ascii="仿宋" w:hAnsi="仿宋" w:eastAsia="仿宋" w:cs="仿宋"/>
          <w:b/>
          <w:sz w:val="30"/>
          <w:lang w:val="en-US" w:eastAsia="zh-CN"/>
        </w:rPr>
        <w:t>驾驶服务</w:t>
      </w:r>
      <w:r>
        <w:rPr>
          <w:rFonts w:hint="eastAsia" w:ascii="仿宋" w:hAnsi="仿宋" w:eastAsia="仿宋" w:cs="仿宋"/>
          <w:b/>
          <w:sz w:val="30"/>
        </w:rPr>
        <w:t>人员</w:t>
      </w:r>
      <w:bookmarkEnd w:id="9"/>
    </w:p>
    <w:p w14:paraId="27360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1.年龄在30-60周岁之间，身体健康，无妨碍驾驶的疾病，无不良嗜好和违法犯罪记录。</w:t>
      </w:r>
    </w:p>
    <w:p w14:paraId="74F1E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2.持有A2及以上驾驶证，A2驾龄3年以上，无重大交通责任事故、扣分满12分等不良驾驶记录。</w:t>
      </w:r>
    </w:p>
    <w:p w14:paraId="0152E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3.熟悉揭西县及周边区域交通路线，具备良好的驾驶技术和应急处置能力。</w:t>
      </w:r>
    </w:p>
    <w:p w14:paraId="33917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4.工作踏实稳重、服从安排，具有较强的服务意识和保密意识，能严格遵守工作纪律。</w:t>
      </w:r>
    </w:p>
    <w:p w14:paraId="73CB40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left"/>
        <w:textAlignment w:val="auto"/>
        <w:outlineLvl w:val="1"/>
        <w:rPr>
          <w:rFonts w:hint="eastAsia" w:ascii="仿宋" w:hAnsi="仿宋" w:eastAsia="仿宋" w:cs="仿宋"/>
        </w:rPr>
      </w:pPr>
      <w:bookmarkStart w:id="10" w:name="heading_15"/>
      <w:r>
        <w:rPr>
          <w:rFonts w:hint="eastAsia" w:ascii="仿宋" w:hAnsi="仿宋" w:eastAsia="仿宋" w:cs="仿宋"/>
          <w:b/>
          <w:sz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sz w:val="32"/>
        </w:rPr>
        <w:t>、服务质量要求</w:t>
      </w:r>
      <w:bookmarkEnd w:id="10"/>
    </w:p>
    <w:p w14:paraId="10018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1.服务单位需建立完善的服务质量监督机制，定期对工作人员进行业务培训和考核，确保服务水平达标。</w:t>
      </w:r>
    </w:p>
    <w:p w14:paraId="6D08C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2.会务服务保障及时高效，会议筹备无遗漏、现场服务无差错，参会人员满意度不低于95%。</w:t>
      </w:r>
    </w:p>
    <w:p w14:paraId="3BB03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3.驾驶服务安全规范，行车准点率100%，车辆完好率不低于98%，乘车人员满意度不低于95%。</w:t>
      </w:r>
    </w:p>
    <w:p w14:paraId="7BFAB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4.工作人员着装整洁规范，服务态度热情周到，文明用语、举止得体。</w:t>
      </w:r>
    </w:p>
    <w:p w14:paraId="521BD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5.建立投诉处理机制，对业主单位提出的投诉，服务单位需在24小时内响应，3个工作日内解决并反馈结果。</w:t>
      </w:r>
    </w:p>
    <w:p w14:paraId="4B64D8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left"/>
        <w:textAlignment w:val="auto"/>
        <w:outlineLvl w:val="1"/>
        <w:rPr>
          <w:rFonts w:hint="eastAsia" w:ascii="仿宋" w:hAnsi="仿宋" w:eastAsia="仿宋" w:cs="仿宋"/>
        </w:rPr>
      </w:pPr>
      <w:bookmarkStart w:id="11" w:name="heading_16"/>
      <w:r>
        <w:rPr>
          <w:rFonts w:hint="eastAsia" w:ascii="仿宋" w:hAnsi="仿宋" w:eastAsia="仿宋" w:cs="仿宋"/>
          <w:b/>
          <w:sz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sz w:val="32"/>
        </w:rPr>
        <w:t>、付款方式</w:t>
      </w:r>
      <w:bookmarkEnd w:id="11"/>
    </w:p>
    <w:p w14:paraId="55673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按季考核，根据季度考核结果支付相应服务费用。每季费用标准为项目总费用与总服务期季数的平均数，实际支付金额以考核结果为准，费用按季度支付。</w:t>
      </w:r>
    </w:p>
    <w:p w14:paraId="3B309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服务单位需在每季度结束后10个工作日内，向业主单位提交支付申请函、当季考核表、服务成果证明及等额合法发票，经业主单位审核确认后，20个工作日内启动支付流程（不含政府财政支付部门审核时间）。</w:t>
      </w:r>
    </w:p>
    <w:p w14:paraId="4E8CB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若当年财政经费不足以支付当期全额费用，业主单位将优先支付可支配金额，差额部分在下一年度足额支付（无息），服务单位不得以此主张延期付款违约金或利息损失。</w:t>
      </w:r>
    </w:p>
    <w:p w14:paraId="70D78C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left"/>
        <w:textAlignment w:val="auto"/>
        <w:outlineLvl w:val="1"/>
        <w:rPr>
          <w:rFonts w:hint="eastAsia" w:ascii="仿宋" w:hAnsi="仿宋" w:eastAsia="仿宋" w:cs="仿宋"/>
        </w:rPr>
      </w:pPr>
      <w:bookmarkStart w:id="12" w:name="heading_17"/>
      <w:r>
        <w:rPr>
          <w:rFonts w:hint="eastAsia" w:ascii="仿宋" w:hAnsi="仿宋" w:eastAsia="仿宋" w:cs="仿宋"/>
          <w:b/>
          <w:sz w:val="32"/>
          <w:lang w:val="en-US" w:eastAsia="zh-CN"/>
        </w:rPr>
        <w:t>七</w:t>
      </w:r>
      <w:r>
        <w:rPr>
          <w:rFonts w:hint="eastAsia" w:ascii="仿宋" w:hAnsi="仿宋" w:eastAsia="仿宋" w:cs="仿宋"/>
          <w:b/>
          <w:sz w:val="32"/>
        </w:rPr>
        <w:t>、违约责任</w:t>
      </w:r>
      <w:bookmarkEnd w:id="12"/>
    </w:p>
    <w:p w14:paraId="23EBE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1.服务单位未按要求配备足额工作人员或工作人员资质不符合规定，每逾期1天按合同总价的0.5‰支付违约金；逾期超过15天，业主单位有权解除合同。</w:t>
      </w:r>
    </w:p>
    <w:p w14:paraId="3B89A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2.工作人员违反工作纪律、服务规范或造成业主单位财产损失、声誉损害的，服务单位需承担相应赔偿责任，业主单位有权扣除相应服务费用；情节严重的，业主单位可要求更换工作人员或解除合同。</w:t>
      </w:r>
    </w:p>
    <w:p w14:paraId="24AE9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3.因服务单位原因导致会务保障失误或公务出行延误，造成不良影响的，每次扣除当月服务费用的5%-10%；造成重大损失的，业主单位有权解除合同并追究赔偿责任。</w:t>
      </w:r>
    </w:p>
    <w:p w14:paraId="48C88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4.服务单位擅自将项目转包、分包给第三方的，业主单位有权单方解除合同，服务单位需退还已收款项并按合同金额的10%支付违约金。</w:t>
      </w:r>
    </w:p>
    <w:p w14:paraId="14764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5.工作人员违反保密规定泄露涉密信息的，服务单位需承担全部法律责任和赔偿责任，业主单位有权解除合同。</w:t>
      </w:r>
    </w:p>
    <w:p w14:paraId="6E0C03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left"/>
        <w:textAlignment w:val="auto"/>
        <w:outlineLvl w:val="1"/>
        <w:rPr>
          <w:rFonts w:hint="eastAsia" w:ascii="仿宋" w:hAnsi="仿宋" w:eastAsia="仿宋" w:cs="仿宋"/>
        </w:rPr>
      </w:pPr>
      <w:bookmarkStart w:id="13" w:name="heading_18"/>
      <w:r>
        <w:rPr>
          <w:rFonts w:hint="eastAsia" w:ascii="仿宋" w:hAnsi="仿宋" w:eastAsia="仿宋" w:cs="仿宋"/>
          <w:b/>
          <w:sz w:val="32"/>
          <w:lang w:val="en-US" w:eastAsia="zh-CN"/>
        </w:rPr>
        <w:t>八</w:t>
      </w:r>
      <w:r>
        <w:rPr>
          <w:rFonts w:hint="eastAsia" w:ascii="仿宋" w:hAnsi="仿宋" w:eastAsia="仿宋" w:cs="仿宋"/>
          <w:b/>
          <w:sz w:val="32"/>
        </w:rPr>
        <w:t>、其他事项</w:t>
      </w:r>
      <w:bookmarkEnd w:id="13"/>
    </w:p>
    <w:p w14:paraId="5DFB9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1.本需求书未尽事宜，由双方在签订合同时协商明确。</w:t>
      </w:r>
    </w:p>
    <w:p w14:paraId="7493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2.服务期内，业主单位有权根据工作需要调整服务内容和要求，服务单位需积极配合。</w:t>
      </w:r>
    </w:p>
    <w:p w14:paraId="4B791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4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3.服务期满后，服务单位需配合业主单位完成工作交接，包括服务台账、车辆资料、会议记录等相关文件的移交。</w:t>
      </w:r>
    </w:p>
    <w:p w14:paraId="51051AE1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jc w:val="lef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6"/>
          <w:lang w:val="en-US" w:eastAsia="zh-CN"/>
        </w:rPr>
        <w:t>九</w:t>
      </w:r>
      <w:r>
        <w:rPr>
          <w:rFonts w:hint="eastAsia" w:ascii="仿宋" w:hAnsi="仿宋" w:eastAsia="仿宋" w:cs="仿宋"/>
          <w:b/>
          <w:sz w:val="36"/>
        </w:rPr>
        <w:t>、保障措施</w:t>
      </w:r>
    </w:p>
    <w:p w14:paraId="001C6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7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en-US"/>
        </w:rPr>
        <w:t>1.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zh-CN"/>
        </w:rPr>
        <w:t>政策合规保障。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严格遵守《中华人民共和国政府采购法》、《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机关事务管理条例》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等法规；合同履行期期限一般不超过一年，签订书面合同，载明服务内容、期限、数量等。</w:t>
      </w:r>
    </w:p>
    <w:p w14:paraId="3C15A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7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en-US"/>
        </w:rPr>
        <w:t>2.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zh-CN"/>
        </w:rPr>
        <w:t>人员能力保障。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拥护党的领导，遵纪守法，无违法犯罪记录。需具备正常履行岗位职责的身体条件，无不良行为记录。</w:t>
      </w:r>
    </w:p>
    <w:p w14:paraId="6299D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00" w:lineRule="exact"/>
        <w:ind w:firstLine="617" w:firstLineChars="192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en-US"/>
        </w:rPr>
        <w:t>3.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lang w:val="en-US" w:eastAsia="zh-CN"/>
        </w:rPr>
        <w:t>风险防控机制。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由乙方制定突发事件应急预案（如设备故障、人员突发疾病）并购买公众责任险与数据安全险，转移潜在风险。</w:t>
      </w:r>
    </w:p>
    <w:p w14:paraId="1FAC555A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sectPr>
      <w:footerReference r:id="rId3" w:type="default"/>
      <w:pgSz w:w="11905" w:h="1684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9571E">
    <w:r>
      <w:rPr>
        <w:sz w:val="21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71B93D4">
                <w:pPr>
                  <w:pStyle w:val="3"/>
                  <w:rPr>
                    <w:rFonts w:hint="eastAsia" w:ascii="仿宋" w:hAnsi="仿宋" w:eastAsia="仿宋" w:cs="仿宋"/>
                  </w:rPr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1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hdrShapeDefaults>
    <o:shapelayout v:ext="edit">
      <o:idmap v:ext="edit" data="2"/>
    </o:shapelayout>
  </w:hdrShapeDefaults>
  <w:compat>
    <w:useFELayout/>
    <w:splitPgBreakAndParaMark/>
    <w:compatSetting w:name="compatibilityMode" w:uri="http://schemas.microsoft.com/office/word" w:val="12"/>
  </w:compat>
  <w:rsids>
    <w:rsidRoot w:val="00000000"/>
    <w:rsid w:val="09040610"/>
    <w:rsid w:val="12960E40"/>
    <w:rsid w:val="15EA7D2A"/>
    <w:rsid w:val="18342546"/>
    <w:rsid w:val="238044F0"/>
    <w:rsid w:val="297B511D"/>
    <w:rsid w:val="2ED55B26"/>
    <w:rsid w:val="307055DE"/>
    <w:rsid w:val="35291AC6"/>
    <w:rsid w:val="3BA34DB7"/>
    <w:rsid w:val="3D8947D6"/>
    <w:rsid w:val="40C75D58"/>
    <w:rsid w:val="49754655"/>
    <w:rsid w:val="49924566"/>
    <w:rsid w:val="4F5D5E43"/>
    <w:rsid w:val="5384122E"/>
    <w:rsid w:val="577075F0"/>
    <w:rsid w:val="792020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000000"/>
      <w:sz w:val="26"/>
      <w:szCs w:val="2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2516</Words>
  <Characters>2588</Characters>
  <TotalTime>158</TotalTime>
  <ScaleCrop>false</ScaleCrop>
  <LinksUpToDate>false</LinksUpToDate>
  <CharactersWithSpaces>2588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2025-12-07T05:45:00Z</dcterms:created>
  <dc:creator>Apache POI</dc:creator>
  <cp:lastModifiedBy>WPS_1647850782</cp:lastModifiedBy>
  <cp:lastPrinted>2025-12-07T06:26:00Z</cp:lastPrinted>
  <dcterms:modified xsi:type="dcterms:W3CDTF">2025-12-18T06:39:21Z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eyJoZGlkIjoiZGU0ZTM0YzY0ZjhmNGJlZjAyODIzYTQ1ZmUwOWU3OGQiLCJ1c2VySWQiOiIxMzQzODMyNDU1In0=</vt:lpwstr>
  </property>
  <property fmtid="{D5CDD505-2E9C-101B-9397-08002B2CF9AE}" pid="4" name="ICV">
    <vt:lpwstr>76DE00BBABC7483FB1567D0AEF8CD3BF_12</vt:lpwstr>
  </property>
</Properties>
</file>